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B" w:rsidRPr="00DC23A6" w:rsidRDefault="00812A9B" w:rsidP="00812A9B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812A9B" w:rsidRPr="00DC23A6" w:rsidRDefault="00812A9B" w:rsidP="00812A9B">
      <w:pPr>
        <w:pBdr>
          <w:bottom w:val="single" w:sz="4" w:space="1" w:color="auto"/>
        </w:pBdr>
        <w:jc w:val="center"/>
        <w:rPr>
          <w:b/>
        </w:rPr>
      </w:pPr>
    </w:p>
    <w:p w:rsidR="00812A9B" w:rsidRPr="00DC23A6" w:rsidRDefault="00812A9B" w:rsidP="00812A9B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812A9B" w:rsidRPr="00DC23A6" w:rsidRDefault="00812A9B" w:rsidP="00812A9B">
      <w:pPr>
        <w:jc w:val="center"/>
      </w:pPr>
    </w:p>
    <w:p w:rsidR="00812A9B" w:rsidRPr="00DC23A6" w:rsidRDefault="00812A9B" w:rsidP="00812A9B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    </w:t>
      </w:r>
      <w:r w:rsidR="003F6906">
        <w:rPr>
          <w:rFonts w:eastAsia="Calibri"/>
          <w:bCs/>
          <w:sz w:val="26"/>
          <w:szCs w:val="26"/>
          <w:lang w:eastAsia="en-US"/>
        </w:rPr>
        <w:t>20.</w:t>
      </w:r>
      <w:r>
        <w:rPr>
          <w:rFonts w:eastAsia="Calibri"/>
          <w:bCs/>
          <w:sz w:val="26"/>
          <w:szCs w:val="26"/>
          <w:lang w:eastAsia="en-US"/>
        </w:rPr>
        <w:t xml:space="preserve">12.2016 г. № </w:t>
      </w:r>
      <w:r w:rsidR="003F6906">
        <w:rPr>
          <w:rFonts w:eastAsia="Calibri"/>
          <w:bCs/>
          <w:sz w:val="26"/>
          <w:szCs w:val="26"/>
          <w:lang w:eastAsia="en-US"/>
        </w:rPr>
        <w:t>74</w:t>
      </w:r>
    </w:p>
    <w:p w:rsidR="00812A9B" w:rsidRDefault="00812A9B" w:rsidP="00812A9B"/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812A9B" w:rsidRPr="00367618" w:rsidTr="00FD5373">
        <w:trPr>
          <w:trHeight w:val="454"/>
        </w:trPr>
        <w:tc>
          <w:tcPr>
            <w:tcW w:w="5495" w:type="dxa"/>
            <w:vAlign w:val="center"/>
          </w:tcPr>
          <w:p w:rsidR="00812A9B" w:rsidRPr="00367618" w:rsidRDefault="00812A9B" w:rsidP="00FD5373">
            <w:pPr>
              <w:rPr>
                <w:highlight w:val="yellow"/>
              </w:rPr>
            </w:pPr>
          </w:p>
          <w:p w:rsidR="00812A9B" w:rsidRPr="00367618" w:rsidRDefault="00812A9B" w:rsidP="00FD5373">
            <w:pPr>
              <w:rPr>
                <w:highlight w:val="yellow"/>
              </w:rPr>
            </w:pPr>
          </w:p>
          <w:p w:rsidR="00812A9B" w:rsidRPr="00367618" w:rsidRDefault="00812A9B" w:rsidP="00FD5373">
            <w:pPr>
              <w:autoSpaceDE w:val="0"/>
              <w:autoSpaceDN w:val="0"/>
              <w:adjustRightInd w:val="0"/>
              <w:ind w:left="-108"/>
            </w:pPr>
            <w:r w:rsidRPr="00367618">
              <w:t>Об утверждении ведомственной целевой программы «Развитие системы дошкольного образования в МДОУ №29 «Дубровский детский сад «Тополек» на 2017-2019 годы»</w:t>
            </w:r>
          </w:p>
          <w:p w:rsidR="00812A9B" w:rsidRPr="00367618" w:rsidRDefault="00812A9B" w:rsidP="00FD537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812A9B" w:rsidRPr="00367618" w:rsidRDefault="00812A9B" w:rsidP="00FD5373">
            <w:pPr>
              <w:jc w:val="center"/>
            </w:pPr>
          </w:p>
        </w:tc>
        <w:tc>
          <w:tcPr>
            <w:tcW w:w="5340" w:type="dxa"/>
            <w:vAlign w:val="center"/>
          </w:tcPr>
          <w:p w:rsidR="00812A9B" w:rsidRPr="00367618" w:rsidRDefault="00812A9B" w:rsidP="00FD5373">
            <w:pPr>
              <w:jc w:val="center"/>
            </w:pPr>
          </w:p>
        </w:tc>
      </w:tr>
      <w:tr w:rsidR="00812A9B" w:rsidRPr="00367618" w:rsidTr="00FD5373">
        <w:trPr>
          <w:trHeight w:val="80"/>
        </w:trPr>
        <w:tc>
          <w:tcPr>
            <w:tcW w:w="5576" w:type="dxa"/>
            <w:gridSpan w:val="2"/>
            <w:vAlign w:val="center"/>
          </w:tcPr>
          <w:p w:rsidR="00812A9B" w:rsidRPr="00367618" w:rsidRDefault="00812A9B" w:rsidP="00FD5373">
            <w:pPr>
              <w:jc w:val="center"/>
            </w:pPr>
          </w:p>
        </w:tc>
        <w:tc>
          <w:tcPr>
            <w:tcW w:w="468" w:type="dxa"/>
          </w:tcPr>
          <w:p w:rsidR="00812A9B" w:rsidRPr="00367618" w:rsidRDefault="00812A9B" w:rsidP="00FD5373">
            <w:pPr>
              <w:jc w:val="center"/>
            </w:pPr>
          </w:p>
        </w:tc>
        <w:tc>
          <w:tcPr>
            <w:tcW w:w="5340" w:type="dxa"/>
            <w:vAlign w:val="center"/>
          </w:tcPr>
          <w:p w:rsidR="00812A9B" w:rsidRPr="00367618" w:rsidRDefault="00812A9B" w:rsidP="00FD5373">
            <w:pPr>
              <w:jc w:val="center"/>
            </w:pPr>
          </w:p>
        </w:tc>
      </w:tr>
    </w:tbl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  <w:proofErr w:type="gramStart"/>
      <w:r w:rsidRPr="00367618">
        <w:t>В соответствии с Федеральными законами от 06.10.2003 г.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Дубровского сельского поселения, постановлением администрации Дубровского сельского поселения от 26.12.2013 г. № 83 «О порядке разработки</w:t>
      </w:r>
      <w:proofErr w:type="gramEnd"/>
      <w:r w:rsidRPr="00367618">
        <w:t>, утверждения и реализации ведомственных целевых программ Дубровского сельского поселения»</w:t>
      </w: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  <w:r w:rsidRPr="00367618">
        <w:t>ПОСТАНОВЛЯЮ:</w:t>
      </w:r>
    </w:p>
    <w:p w:rsidR="00812A9B" w:rsidRPr="00367618" w:rsidRDefault="00812A9B" w:rsidP="00812A9B">
      <w:pPr>
        <w:autoSpaceDE w:val="0"/>
        <w:autoSpaceDN w:val="0"/>
        <w:adjustRightInd w:val="0"/>
        <w:jc w:val="both"/>
      </w:pP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  <w:r w:rsidRPr="00367618">
        <w:t>1. Утвердить ведомственную целевую программу «Развитие системы дошкольного образования в МДОУ № 29 «Дубровский детский сад «Тополек» на 2017-2019 годы» согласно Приложению.</w:t>
      </w: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  <w:r w:rsidRPr="00367618">
        <w:t>2. Опубликовать настоящее постановление на официальном сайте администрации Дубровского сельского поселения.</w:t>
      </w:r>
    </w:p>
    <w:p w:rsidR="00812A9B" w:rsidRPr="00367618" w:rsidRDefault="00812A9B" w:rsidP="00812A9B">
      <w:pPr>
        <w:autoSpaceDE w:val="0"/>
        <w:autoSpaceDN w:val="0"/>
        <w:adjustRightInd w:val="0"/>
        <w:ind w:firstLine="709"/>
        <w:jc w:val="both"/>
      </w:pPr>
      <w:r w:rsidRPr="00367618">
        <w:t xml:space="preserve">3. </w:t>
      </w:r>
      <w:proofErr w:type="gramStart"/>
      <w:r w:rsidRPr="00367618">
        <w:t>Контроль за</w:t>
      </w:r>
      <w:proofErr w:type="gramEnd"/>
      <w:r w:rsidRPr="00367618">
        <w:t xml:space="preserve"> выполнением настоящего постановления оставляю за собой.</w:t>
      </w:r>
    </w:p>
    <w:p w:rsidR="00812A9B" w:rsidRPr="00367618" w:rsidRDefault="00812A9B" w:rsidP="00812A9B">
      <w:pPr>
        <w:autoSpaceDE w:val="0"/>
        <w:autoSpaceDN w:val="0"/>
        <w:adjustRightInd w:val="0"/>
        <w:spacing w:before="120"/>
        <w:ind w:firstLine="709"/>
        <w:jc w:val="both"/>
      </w:pPr>
    </w:p>
    <w:p w:rsidR="00812A9B" w:rsidRPr="00367618" w:rsidRDefault="00812A9B" w:rsidP="00812A9B">
      <w:pPr>
        <w:ind w:left="708"/>
      </w:pPr>
      <w:r w:rsidRPr="00367618">
        <w:t>Глава Дубровского</w:t>
      </w:r>
      <w:r w:rsidRPr="00367618">
        <w:br/>
        <w:t xml:space="preserve">сельского поселения </w:t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  <w:t xml:space="preserve">Т.Г. </w:t>
      </w:r>
      <w:proofErr w:type="spellStart"/>
      <w:r w:rsidRPr="00367618">
        <w:t>Хаиров</w:t>
      </w:r>
      <w:proofErr w:type="spellEnd"/>
      <w:r w:rsidRPr="00367618">
        <w:t xml:space="preserve">     </w:t>
      </w: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jc w:val="right"/>
        <w:rPr>
          <w:spacing w:val="-6"/>
        </w:rPr>
      </w:pPr>
    </w:p>
    <w:p w:rsidR="00812A9B" w:rsidRPr="00367618" w:rsidRDefault="00812A9B" w:rsidP="00812A9B">
      <w:pPr>
        <w:jc w:val="right"/>
        <w:rPr>
          <w:spacing w:val="-6"/>
        </w:rPr>
      </w:pPr>
    </w:p>
    <w:p w:rsidR="00812A9B" w:rsidRPr="00367618" w:rsidRDefault="00812A9B" w:rsidP="00812A9B">
      <w:pPr>
        <w:jc w:val="right"/>
        <w:rPr>
          <w:spacing w:val="-6"/>
        </w:rPr>
      </w:pPr>
      <w:r w:rsidRPr="00367618">
        <w:rPr>
          <w:spacing w:val="-6"/>
        </w:rPr>
        <w:lastRenderedPageBreak/>
        <w:t xml:space="preserve">Приложение </w:t>
      </w:r>
    </w:p>
    <w:p w:rsidR="00812A9B" w:rsidRPr="00367618" w:rsidRDefault="00812A9B" w:rsidP="00812A9B">
      <w:pPr>
        <w:jc w:val="right"/>
        <w:rPr>
          <w:spacing w:val="-6"/>
        </w:rPr>
      </w:pPr>
      <w:r w:rsidRPr="00367618">
        <w:rPr>
          <w:spacing w:val="-6"/>
        </w:rPr>
        <w:t xml:space="preserve"> к постановлению администрации</w:t>
      </w:r>
    </w:p>
    <w:p w:rsidR="00812A9B" w:rsidRPr="00367618" w:rsidRDefault="00812A9B" w:rsidP="00812A9B">
      <w:pPr>
        <w:jc w:val="right"/>
        <w:rPr>
          <w:spacing w:val="-6"/>
        </w:rPr>
      </w:pPr>
      <w:r w:rsidRPr="00367618">
        <w:rPr>
          <w:spacing w:val="-6"/>
        </w:rPr>
        <w:t xml:space="preserve"> Дубровского сельского поселения </w:t>
      </w:r>
    </w:p>
    <w:p w:rsidR="00812A9B" w:rsidRPr="00367618" w:rsidRDefault="00812A9B" w:rsidP="00812A9B">
      <w:pPr>
        <w:jc w:val="right"/>
        <w:rPr>
          <w:spacing w:val="-6"/>
        </w:rPr>
      </w:pPr>
      <w:r w:rsidRPr="00367618">
        <w:rPr>
          <w:spacing w:val="-6"/>
        </w:rPr>
        <w:t xml:space="preserve">от </w:t>
      </w:r>
      <w:r w:rsidR="00483C1F">
        <w:rPr>
          <w:spacing w:val="-6"/>
        </w:rPr>
        <w:t>20.</w:t>
      </w:r>
      <w:r w:rsidRPr="00367618">
        <w:rPr>
          <w:spacing w:val="-6"/>
        </w:rPr>
        <w:t>12.2016 г. №</w:t>
      </w:r>
      <w:r w:rsidR="00483C1F">
        <w:rPr>
          <w:spacing w:val="-6"/>
        </w:rPr>
        <w:t xml:space="preserve">  74</w:t>
      </w: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spacing w:val="-6"/>
        </w:rPr>
      </w:pPr>
      <w:r w:rsidRPr="00367618">
        <w:rPr>
          <w:b/>
          <w:spacing w:val="-6"/>
        </w:rPr>
        <w:t>Ведомственная целевая Программа «Развитие системы дошкольного образования в МДОУ № 29 «Дубровский детский сад «Тополек» на 2017-2019 годы»</w:t>
      </w: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shd w:val="clear" w:color="auto" w:fill="FFFFFF"/>
        <w:ind w:firstLine="240"/>
        <w:jc w:val="center"/>
        <w:rPr>
          <w:color w:val="333333"/>
        </w:rPr>
      </w:pPr>
    </w:p>
    <w:p w:rsidR="00812A9B" w:rsidRPr="00367618" w:rsidRDefault="00812A9B" w:rsidP="00812A9B">
      <w:pPr>
        <w:shd w:val="clear" w:color="auto" w:fill="FFFFFF"/>
        <w:ind w:firstLine="240"/>
        <w:jc w:val="center"/>
        <w:rPr>
          <w:color w:val="333333"/>
        </w:rPr>
      </w:pPr>
    </w:p>
    <w:p w:rsidR="00812A9B" w:rsidRPr="00367618" w:rsidRDefault="00812A9B" w:rsidP="00812A9B">
      <w:pPr>
        <w:shd w:val="clear" w:color="auto" w:fill="FFFFFF"/>
        <w:ind w:firstLine="240"/>
        <w:jc w:val="center"/>
        <w:rPr>
          <w:color w:val="333333"/>
        </w:rPr>
      </w:pPr>
    </w:p>
    <w:p w:rsidR="00812A9B" w:rsidRPr="00367618" w:rsidRDefault="00812A9B" w:rsidP="00812A9B">
      <w:pPr>
        <w:shd w:val="clear" w:color="auto" w:fill="FFFFFF"/>
        <w:ind w:firstLine="240"/>
        <w:jc w:val="center"/>
        <w:rPr>
          <w:color w:val="333333"/>
        </w:rPr>
      </w:pPr>
    </w:p>
    <w:p w:rsidR="00812A9B" w:rsidRPr="00367618" w:rsidRDefault="00812A9B" w:rsidP="00812A9B">
      <w:pPr>
        <w:ind w:firstLine="708"/>
        <w:jc w:val="center"/>
        <w:rPr>
          <w:b/>
        </w:rPr>
      </w:pPr>
    </w:p>
    <w:p w:rsidR="00367618" w:rsidRDefault="003676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2A9B" w:rsidRPr="00367618" w:rsidRDefault="00812A9B" w:rsidP="00812A9B">
      <w:pPr>
        <w:ind w:firstLine="708"/>
        <w:jc w:val="center"/>
        <w:rPr>
          <w:b/>
        </w:rPr>
      </w:pPr>
      <w:r w:rsidRPr="00367618">
        <w:rPr>
          <w:b/>
        </w:rPr>
        <w:lastRenderedPageBreak/>
        <w:t>Пояснительная записка.</w:t>
      </w:r>
    </w:p>
    <w:p w:rsidR="00812A9B" w:rsidRPr="00367618" w:rsidRDefault="00812A9B" w:rsidP="00812A9B">
      <w:pPr>
        <w:ind w:firstLine="708"/>
        <w:jc w:val="center"/>
        <w:rPr>
          <w:b/>
        </w:rPr>
      </w:pP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На период до 2020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направлений: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модернизация институтов системы дошкольного образования как инструментов социального развития;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формирование механизмов оценки качества и </w:t>
      </w:r>
      <w:proofErr w:type="spellStart"/>
      <w:r w:rsidRPr="0036761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67618">
        <w:rPr>
          <w:rFonts w:ascii="Times New Roman" w:hAnsi="Times New Roman" w:cs="Times New Roman"/>
          <w:sz w:val="28"/>
          <w:szCs w:val="28"/>
        </w:rPr>
        <w:t xml:space="preserve"> образовательных услуг с участием потребителей.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367618">
        <w:rPr>
          <w:rFonts w:ascii="Times New Roman" w:hAnsi="Times New Roman" w:cs="Times New Roman"/>
          <w:sz w:val="28"/>
          <w:szCs w:val="28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</w:t>
      </w:r>
      <w:r w:rsidRPr="00367618">
        <w:rPr>
          <w:rFonts w:ascii="Times New Roman" w:hAnsi="Times New Roman" w:cs="Times New Roman"/>
          <w:sz w:val="28"/>
          <w:szCs w:val="28"/>
        </w:rPr>
        <w:lastRenderedPageBreak/>
        <w:t>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Предметом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дошкольного образования.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Программа направлена на активное включение муниципальных и негосударственных организаций, заинтересованных юридических лиц и граждан в процессы создания в Дубровском сельском поселении активной информационной образовательной среды и развитой образовательной инфраструктуры, позволяющих решать актуальные дошкольные образовательные задачи в длительной перспективе.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 муниципальной системе образования Дубровского сельского поселения определены следующие приоритеты развития дошкольного образования: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обеспечение государственных гарантий доступности качественного дошкольного образования;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увеличение охвата дошкольным образованием детей;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материально-технической базы дошкольных учреждений в целях повышения качества образования и сохранения психофизического здоровья детей; 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обеспечение дошкольных образовательных учреждений квалифицированными педагогическими кадрами.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образования Дубровского сельского поселения в период до 2019 года.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Результатом действия Программы становится внедрение в практику комплексных механизмов управления муниципальной системой дошкольного образования, обеспечивающих равные права жителей сельского поселения в получении качественного общедоступного дошкольного образования.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МДОУ № 29 «Дубровский детский сад «Тополек» функционирует на основании Положения о дошкольном образовательном учреждении, Устава дошкольного образовательного учреждения, родительского договора, заключенного между дошкольным образовательным учреждением и (законными представителями) родителями каждого воспитанника. 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Год открытия: 1979 г. 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Количество групп: 4 (четыре).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МДОУ является образовательным учреждением и создано в целях обеспечения воспитания, обучения, просмотра и ухода, оздоровления детей от полутора до семи лет. 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Учреждение самостоятельно внедряет образовательные программы с учетом государственного стандарта образования, комплектует группы по данным диагностирования и тестирования; создает оптимальные условия для организации питания, медицинского обслуживания, для укрепления охраны и здоровья детей.</w:t>
      </w:r>
    </w:p>
    <w:p w:rsidR="00812A9B" w:rsidRDefault="00812A9B" w:rsidP="00812A9B">
      <w:pPr>
        <w:pStyle w:val="11"/>
        <w:shd w:val="clear" w:color="auto" w:fill="auto"/>
        <w:spacing w:line="276" w:lineRule="auto"/>
        <w:ind w:left="40" w:right="-34" w:firstLine="680"/>
        <w:rPr>
          <w:sz w:val="28"/>
          <w:szCs w:val="28"/>
        </w:rPr>
      </w:pPr>
    </w:p>
    <w:p w:rsidR="00812A9B" w:rsidRDefault="00812A9B" w:rsidP="00812A9B">
      <w:pPr>
        <w:ind w:firstLine="708"/>
        <w:jc w:val="both"/>
        <w:rPr>
          <w:b/>
        </w:rPr>
      </w:pPr>
    </w:p>
    <w:p w:rsidR="00812A9B" w:rsidRDefault="00812A9B" w:rsidP="00812A9B">
      <w:pPr>
        <w:ind w:firstLine="708"/>
        <w:jc w:val="both"/>
        <w:rPr>
          <w:b/>
        </w:rPr>
      </w:pPr>
    </w:p>
    <w:p w:rsidR="00812A9B" w:rsidRDefault="00812A9B" w:rsidP="00812A9B">
      <w:pPr>
        <w:ind w:firstLine="708"/>
        <w:jc w:val="both"/>
        <w:rPr>
          <w:b/>
        </w:rPr>
      </w:pPr>
    </w:p>
    <w:p w:rsidR="00812A9B" w:rsidRDefault="00812A9B" w:rsidP="00812A9B">
      <w:pPr>
        <w:ind w:firstLine="708"/>
        <w:jc w:val="both"/>
        <w:rPr>
          <w:b/>
        </w:rPr>
      </w:pPr>
    </w:p>
    <w:p w:rsidR="00812A9B" w:rsidRDefault="00812A9B" w:rsidP="00812A9B">
      <w:pPr>
        <w:ind w:firstLine="708"/>
        <w:jc w:val="center"/>
        <w:rPr>
          <w:b/>
        </w:rPr>
      </w:pPr>
    </w:p>
    <w:p w:rsidR="00812A9B" w:rsidRDefault="00812A9B" w:rsidP="00AC5835">
      <w:pPr>
        <w:shd w:val="clear" w:color="auto" w:fill="FFFFFF"/>
      </w:pPr>
    </w:p>
    <w:p w:rsidR="00812A9B" w:rsidRDefault="00812A9B" w:rsidP="00812A9B">
      <w:pPr>
        <w:shd w:val="clear" w:color="auto" w:fill="FFFFFF"/>
        <w:ind w:firstLine="240"/>
        <w:jc w:val="center"/>
      </w:pPr>
    </w:p>
    <w:p w:rsidR="00812A9B" w:rsidRDefault="00812A9B" w:rsidP="00812A9B">
      <w:pPr>
        <w:shd w:val="clear" w:color="auto" w:fill="FFFFFF"/>
        <w:ind w:firstLine="240"/>
        <w:jc w:val="center"/>
      </w:pPr>
    </w:p>
    <w:p w:rsidR="00812A9B" w:rsidRPr="003C6CD1" w:rsidRDefault="00812A9B" w:rsidP="00812A9B">
      <w:pPr>
        <w:shd w:val="clear" w:color="auto" w:fill="FFFFFF"/>
        <w:ind w:firstLine="240"/>
        <w:jc w:val="center"/>
      </w:pPr>
      <w:r w:rsidRPr="003C6CD1">
        <w:lastRenderedPageBreak/>
        <w:t>Паспорт Программы</w:t>
      </w:r>
    </w:p>
    <w:p w:rsidR="00812A9B" w:rsidRPr="003C6CD1" w:rsidRDefault="00812A9B" w:rsidP="00812A9B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812A9B" w:rsidRPr="003C6CD1" w:rsidTr="00FD5373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142727">
              <w:rPr>
                <w:sz w:val="23"/>
                <w:szCs w:val="23"/>
              </w:rPr>
              <w:t>едомственн</w:t>
            </w:r>
            <w:r>
              <w:rPr>
                <w:sz w:val="23"/>
                <w:szCs w:val="23"/>
              </w:rPr>
              <w:t>ая</w:t>
            </w:r>
            <w:r w:rsidRPr="00142727">
              <w:rPr>
                <w:sz w:val="23"/>
                <w:szCs w:val="23"/>
              </w:rPr>
              <w:t xml:space="preserve"> целев</w:t>
            </w:r>
            <w:r>
              <w:rPr>
                <w:sz w:val="23"/>
                <w:szCs w:val="23"/>
              </w:rPr>
              <w:t>ая</w:t>
            </w:r>
            <w:r w:rsidRPr="00142727">
              <w:rPr>
                <w:sz w:val="23"/>
                <w:szCs w:val="23"/>
              </w:rPr>
              <w:t xml:space="preserve"> программ</w:t>
            </w:r>
            <w:r>
              <w:rPr>
                <w:sz w:val="23"/>
                <w:szCs w:val="23"/>
              </w:rPr>
              <w:t>а</w:t>
            </w:r>
            <w:r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2017-2019 годы»</w:t>
            </w:r>
          </w:p>
        </w:tc>
      </w:tr>
      <w:tr w:rsidR="00812A9B" w:rsidRPr="003C6CD1" w:rsidTr="00FD5373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812A9B" w:rsidRPr="003C6CD1" w:rsidRDefault="00812A9B" w:rsidP="00FD5373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812A9B" w:rsidRPr="003C6CD1" w:rsidRDefault="00812A9B" w:rsidP="00FD5373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Default="00812A9B" w:rsidP="00FD5373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812A9B" w:rsidRDefault="00812A9B" w:rsidP="00FD5373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812A9B" w:rsidRPr="003C6CD1" w:rsidTr="00FD5373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12A9B" w:rsidRPr="003C6CD1" w:rsidTr="00FD5373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12A9B" w:rsidRPr="003C6CD1" w:rsidTr="00FD5373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812A9B" w:rsidRPr="003C6CD1" w:rsidTr="00FD5373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812A9B" w:rsidRPr="003C6CD1" w:rsidTr="00FD53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D54121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812A9B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812A9B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812A9B" w:rsidRPr="00D54121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812A9B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образования;</w:t>
            </w:r>
          </w:p>
          <w:p w:rsidR="00812A9B" w:rsidRPr="003C6CD1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812A9B" w:rsidRPr="003C6CD1" w:rsidTr="00FD5373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2017 – 2019 годы.</w:t>
            </w:r>
          </w:p>
        </w:tc>
      </w:tr>
      <w:tr w:rsidR="00812A9B" w:rsidRPr="003C6CD1" w:rsidTr="00FD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Основные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квалификации специалистов МДОУ);</w:t>
            </w:r>
          </w:p>
          <w:p w:rsidR="00812A9B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812A9B" w:rsidRPr="00C21879" w:rsidRDefault="00812A9B" w:rsidP="00FD5373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приобретение </w:t>
            </w:r>
            <w:r w:rsidRPr="00C21879">
              <w:rPr>
                <w:spacing w:val="-9"/>
                <w:sz w:val="23"/>
                <w:szCs w:val="23"/>
              </w:rPr>
              <w:lastRenderedPageBreak/>
              <w:t>детской мебели);</w:t>
            </w:r>
          </w:p>
          <w:p w:rsidR="00812A9B" w:rsidRPr="003C6CD1" w:rsidRDefault="00812A9B" w:rsidP="00FD537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812A9B" w:rsidRPr="003C6CD1" w:rsidTr="00FD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95358C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812A9B" w:rsidRPr="0095358C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Финансирование Программы осуществляется за счет средств районного и местного бюджета.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Общий объем планируемого финансирования составляет 16365,58 тыс.</w:t>
            </w:r>
            <w:r>
              <w:rPr>
                <w:sz w:val="23"/>
                <w:szCs w:val="23"/>
              </w:rPr>
              <w:t xml:space="preserve"> </w:t>
            </w:r>
            <w:r w:rsidRPr="0095358C">
              <w:rPr>
                <w:sz w:val="23"/>
                <w:szCs w:val="23"/>
              </w:rPr>
              <w:t>руб., в т.ч.: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- районный бюджет: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2017 году – </w:t>
            </w:r>
            <w:r>
              <w:rPr>
                <w:sz w:val="23"/>
                <w:szCs w:val="23"/>
              </w:rPr>
              <w:t xml:space="preserve">5405,73 </w:t>
            </w:r>
            <w:r w:rsidRPr="0095358C">
              <w:rPr>
                <w:sz w:val="23"/>
                <w:szCs w:val="23"/>
              </w:rPr>
              <w:t>тыс. руб.;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2018 году – </w:t>
            </w:r>
            <w:r>
              <w:rPr>
                <w:sz w:val="23"/>
                <w:szCs w:val="23"/>
              </w:rPr>
              <w:t xml:space="preserve">4887,3 </w:t>
            </w:r>
            <w:r w:rsidRPr="0095358C">
              <w:rPr>
                <w:sz w:val="23"/>
                <w:szCs w:val="23"/>
              </w:rPr>
              <w:t>тыс. руб.;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2019 году – </w:t>
            </w:r>
            <w:r>
              <w:rPr>
                <w:sz w:val="23"/>
                <w:szCs w:val="23"/>
              </w:rPr>
              <w:t>5042,55</w:t>
            </w:r>
            <w:r w:rsidRPr="0095358C">
              <w:rPr>
                <w:sz w:val="23"/>
                <w:szCs w:val="23"/>
              </w:rPr>
              <w:t xml:space="preserve"> тыс. руб.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- местный бюджет: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- в 2017 году – 1030,00 тыс. руб.;</w:t>
            </w:r>
          </w:p>
          <w:p w:rsidR="00812A9B" w:rsidRPr="0095358C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- в 2018 году – 0 тыс. руб.;</w:t>
            </w:r>
          </w:p>
          <w:p w:rsidR="00812A9B" w:rsidRPr="003C6CD1" w:rsidRDefault="00812A9B" w:rsidP="00FD537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- в 2019 году – 0 тыс. руб.</w:t>
            </w:r>
          </w:p>
        </w:tc>
      </w:tr>
      <w:tr w:rsidR="00812A9B" w:rsidRPr="003C6CD1" w:rsidTr="00FD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764FAE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812A9B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812A9B" w:rsidRPr="00764FAE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812A9B" w:rsidRPr="00764FAE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812A9B" w:rsidRPr="003C6CD1" w:rsidTr="00FD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812A9B" w:rsidRPr="002540A2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812A9B" w:rsidRPr="003C6CD1" w:rsidRDefault="00812A9B" w:rsidP="00FD537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</w:tbl>
    <w:p w:rsidR="00812A9B" w:rsidRDefault="00812A9B" w:rsidP="00812A9B">
      <w:pPr>
        <w:rPr>
          <w:spacing w:val="-6"/>
        </w:rPr>
      </w:pPr>
    </w:p>
    <w:p w:rsidR="00812A9B" w:rsidRDefault="00812A9B" w:rsidP="00812A9B">
      <w:pPr>
        <w:rPr>
          <w:spacing w:val="-6"/>
        </w:rPr>
      </w:pPr>
    </w:p>
    <w:p w:rsidR="00812A9B" w:rsidRDefault="00812A9B" w:rsidP="00812A9B">
      <w:pPr>
        <w:rPr>
          <w:spacing w:val="-6"/>
        </w:rPr>
      </w:pPr>
    </w:p>
    <w:p w:rsidR="00812A9B" w:rsidRDefault="00812A9B" w:rsidP="00812A9B">
      <w:pPr>
        <w:rPr>
          <w:spacing w:val="-6"/>
        </w:rPr>
      </w:pPr>
    </w:p>
    <w:p w:rsidR="00812A9B" w:rsidRDefault="00812A9B" w:rsidP="00812A9B">
      <w:pPr>
        <w:rPr>
          <w:spacing w:val="-6"/>
        </w:rPr>
      </w:pPr>
    </w:p>
    <w:p w:rsidR="00812A9B" w:rsidRDefault="00812A9B" w:rsidP="00812A9B">
      <w:pPr>
        <w:rPr>
          <w:spacing w:val="-6"/>
        </w:rPr>
      </w:pPr>
    </w:p>
    <w:p w:rsidR="00812A9B" w:rsidRPr="00367618" w:rsidRDefault="00812A9B" w:rsidP="00812A9B">
      <w:pPr>
        <w:spacing w:before="100" w:beforeAutospacing="1" w:after="100" w:afterAutospacing="1"/>
        <w:jc w:val="center"/>
        <w:rPr>
          <w:b/>
        </w:rPr>
      </w:pPr>
      <w:r w:rsidRPr="00367618">
        <w:rPr>
          <w:b/>
        </w:rPr>
        <w:t>1. Характеристика проблемы (задачи), решение которой осуществляется путем реализации Программы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На период до 2020 года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</w:t>
      </w:r>
      <w:r w:rsidRPr="00367618">
        <w:rPr>
          <w:rFonts w:ascii="Times New Roman" w:hAnsi="Times New Roman" w:cs="Times New Roman"/>
          <w:sz w:val="28"/>
          <w:szCs w:val="28"/>
        </w:rPr>
        <w:lastRenderedPageBreak/>
        <w:t>конституционных прав граждан. При этом стратегической целью государственной политики в области образования является повышение доступности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направлений: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модернизация институтов системы дошкольного образования как инструментов социального развития;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создание современной системы непрерывного образования, подготовки и переподготовки профессиональных кадров;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формирование механизмов оценки качества и </w:t>
      </w:r>
      <w:proofErr w:type="spellStart"/>
      <w:r w:rsidRPr="0036761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67618">
        <w:rPr>
          <w:rFonts w:ascii="Times New Roman" w:hAnsi="Times New Roman" w:cs="Times New Roman"/>
          <w:sz w:val="28"/>
          <w:szCs w:val="28"/>
        </w:rPr>
        <w:t xml:space="preserve"> образовательных услуг с участием потребителей.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Дошкольный возраст - важнейший период становления личности, когда формируются основы здоровья, характера, интеллекта человека.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дошкольных образовательных учреждениях.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Дошкольные образовательные учреждения создают условия для реализации гарантированного гражданам РФ права на получение общедоступного бесплатного дошкольного образования.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 связи с кризисными явлениями в экономике, наличием безработицы остается актуальной задача социальной поддержки и вовлечения в систему дошкольного образования детей из малообеспеченных и неблагополучных семей, оказания адресной социальной помощи.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Дефицит финансовых ресурсов продолжает оказывать негативное влияние на условия содержания детей в дошкольных образовательных учреждениях: организацию питания, оснащение образовательного и социально-бытового процессов, противопожарную безопасность, обеспеченность педагогическими кадрами и обслуживающим персоналом.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367618">
        <w:rPr>
          <w:rFonts w:ascii="Times New Roman" w:hAnsi="Times New Roman" w:cs="Times New Roman"/>
          <w:sz w:val="28"/>
          <w:szCs w:val="28"/>
        </w:rPr>
        <w:t>В последние годы на муниципальном и областном уровнях были приняты меры для стабилизации кадровой ситуации в дошкольных учреждениях: введены доплаты к заработной плате сотрудников детских садов, организована регулярная курсовая переподготовка и повышение квалификации дошкольных педагогов.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lastRenderedPageBreak/>
        <w:t>В условиях дефицита финансовых ресурсов необходимо продолжить решение проблем эффективности расходования бюджетных средств, выделяемых на образование дошкольников, увеличение внебюджетных доходов системы дошкольного образования. В условиях недостатка всех видов ресурсов, с учетом вероятностного характера прогнозов экономической ситуации в Дубровском сельском поселении и в Челябинской области в целом требуется выделение приоритетных мер по поддержке и сохранению достигнутого к 2016 году уровня дошкольного образования в рамках реальных возможностей муниципального бюджета. Для обеспечения государственных гарантий доступности дошкольного образования требуется продолжение централизованной поддержки системы дошкольного образования с использованием программно-целевого метода управления.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Программа является организационной основой муниципальной образовательной политики, реализующей стратегию в области дошкольного образования с учетом социально-экономических, культурных, демографических и иных условий, характеризующих особенности Дубровского сельского поселения. Своим действием Программа охватывает сферу муниципального дошкольного образования детей.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 настоящее время основными проблемами в области дошкольного образования в Дубровском сельском поселении являются:</w:t>
      </w:r>
    </w:p>
    <w:p w:rsidR="00812A9B" w:rsidRPr="00367618" w:rsidRDefault="00812A9B" w:rsidP="00812A9B">
      <w:pPr>
        <w:pStyle w:val="11"/>
        <w:numPr>
          <w:ilvl w:val="0"/>
          <w:numId w:val="1"/>
        </w:numPr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Обеспечение населения услугами по предоставлению дошкольного образования и содержания детей в дошкольных учреждениях.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Возникновение данной проблемы связано, прежде всего, с двумя причинами: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повышением рождаемости;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высоким спросом на дошкольное образование, который обусловлен высоким качеством муниципальных услуг по предоставлению дошкольного образования и содержанию детей в дошкольных учреждениях, что, в свою очередь, не стимулирует население к получению дошкольного образования альтернативными способами (гувернеры, частные детские сады).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2. Совершенствование материально-технической базы дошкольного учреждения.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осуществление текущего ремонта внутри дошкольного учреждения (замена окон и дверей, покраска пола, стен);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обеспечение образовательного учреждения современным оборудованием и мебелью;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- обеспечение противопожарной безопасности.</w:t>
      </w:r>
    </w:p>
    <w:p w:rsidR="00812A9B" w:rsidRPr="00367618" w:rsidRDefault="00812A9B" w:rsidP="00812A9B">
      <w:pPr>
        <w:pStyle w:val="11"/>
        <w:spacing w:line="276" w:lineRule="auto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lastRenderedPageBreak/>
        <w:t>Решение проблемы возможно путем выделения ежегодных финансовых средств на текущий ремонт и финансирование содержания зданий в соответствии с тарифами цен на коммунальные услуги.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3. Повышение качества питания (обеспечивается внедрением грамотного использования технологических карт и т.д.). Необходимость решения данной проблемы обусловлена существующей несбалансированностью питания в дошкольных учреждениях.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4. Сохранение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системы повышения качества кадрового потенциала работников системы дошкольного образования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>. Важным ресурсом повышения качества дошкольного образования являются педагогические кадры, уровень их квалификации, условия труда, социальные условия, возможности для карьерного роста.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Для повышения качества кадрового потенциала необходимо продолжить работу по повышению уровня образования и квалификационной категории специалистов в дошкольных образовательных учреждениях и учреждениях дополнительного образования, по организации предметных курсов повышения квалификации педагогов.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Существует проблема качества и соответствия требованиям федерального государственного образовательного стандарта дошкольного образования (ФГОС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был принят впервые в истории отечественного дошкольного образования в ноябре 2013 года. Внедрение ФГОС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 xml:space="preserve">Ключевая роль в процессах модернизации дошкольного образования, перехода к обеспечению его соответствия ФГОС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 xml:space="preserve"> отводится </w:t>
      </w:r>
      <w:proofErr w:type="gramStart"/>
      <w:r w:rsidRPr="00367618">
        <w:rPr>
          <w:rFonts w:ascii="Times New Roman" w:hAnsi="Times New Roman" w:cs="Times New Roman"/>
          <w:sz w:val="28"/>
          <w:szCs w:val="28"/>
        </w:rPr>
        <w:t>кадрам</w:t>
      </w:r>
      <w:proofErr w:type="gramEnd"/>
      <w:r w:rsidRPr="00367618">
        <w:rPr>
          <w:rFonts w:ascii="Times New Roman" w:hAnsi="Times New Roman" w:cs="Times New Roman"/>
          <w:sz w:val="28"/>
          <w:szCs w:val="28"/>
        </w:rPr>
        <w:t>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практикой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 (утверждена заместителем Председателя Правительства РФ от 28.05.2014 г. № 3241п-П8) наиболее актуальными направлениями повышения профессионального уровня педагогических работников общеобразовательных организаций являются: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внедрение профессионального стандарта педагога;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lastRenderedPageBreak/>
        <w:t>модернизация педагогического образования;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обеспечение перехода к системе эффективного контракта педагогических работников;</w:t>
      </w:r>
    </w:p>
    <w:p w:rsidR="00812A9B" w:rsidRPr="00367618" w:rsidRDefault="00812A9B" w:rsidP="00812A9B">
      <w:pPr>
        <w:pStyle w:val="11"/>
        <w:shd w:val="clear" w:color="auto" w:fill="auto"/>
        <w:spacing w:line="276" w:lineRule="auto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367618">
        <w:rPr>
          <w:rFonts w:ascii="Times New Roman" w:hAnsi="Times New Roman" w:cs="Times New Roman"/>
          <w:sz w:val="28"/>
          <w:szCs w:val="28"/>
        </w:rPr>
        <w:t>повышение социального статуса и престижа профессии педагога.</w:t>
      </w:r>
    </w:p>
    <w:p w:rsidR="00812A9B" w:rsidRPr="00367618" w:rsidRDefault="00812A9B" w:rsidP="00812A9B">
      <w:pPr>
        <w:ind w:firstLine="708"/>
        <w:jc w:val="both"/>
      </w:pPr>
    </w:p>
    <w:p w:rsidR="00812A9B" w:rsidRPr="00367618" w:rsidRDefault="00812A9B" w:rsidP="00812A9B">
      <w:pPr>
        <w:jc w:val="center"/>
        <w:rPr>
          <w:b/>
          <w:spacing w:val="-6"/>
        </w:rPr>
      </w:pPr>
      <w:r w:rsidRPr="00367618">
        <w:rPr>
          <w:b/>
          <w:spacing w:val="-6"/>
        </w:rPr>
        <w:t>2. Основные цели и задачи Программы.</w:t>
      </w: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ind w:firstLine="708"/>
        <w:jc w:val="both"/>
      </w:pPr>
      <w:r w:rsidRPr="00367618">
        <w:t>Ведомственная целевая программа «Развитие системы дошкольного образования в МДОУ № 29 «Дубровский детский сад «Тополек» на 2017-2019 годы» направлена на решение ее цели:</w:t>
      </w:r>
    </w:p>
    <w:p w:rsidR="00812A9B" w:rsidRPr="00367618" w:rsidRDefault="00812A9B" w:rsidP="00812A9B">
      <w:pPr>
        <w:ind w:firstLine="708"/>
        <w:jc w:val="both"/>
      </w:pPr>
      <w:r w:rsidRPr="00367618">
        <w:t>- создание в Дубровском сельском поселении условий для получения качественного дошкольного образования.</w:t>
      </w:r>
    </w:p>
    <w:p w:rsidR="00812A9B" w:rsidRPr="00367618" w:rsidRDefault="00812A9B" w:rsidP="00812A9B">
      <w:pPr>
        <w:ind w:firstLine="708"/>
        <w:jc w:val="both"/>
      </w:pPr>
      <w:r w:rsidRPr="00367618">
        <w:t>Для достижения этой цели должны быть решены следующие задачи:</w:t>
      </w:r>
    </w:p>
    <w:p w:rsidR="00812A9B" w:rsidRPr="00367618" w:rsidRDefault="00812A9B" w:rsidP="00812A9B">
      <w:pPr>
        <w:ind w:firstLine="708"/>
        <w:jc w:val="both"/>
      </w:pPr>
      <w:r w:rsidRPr="00367618">
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</w:r>
    </w:p>
    <w:p w:rsidR="00812A9B" w:rsidRPr="00367618" w:rsidRDefault="00812A9B" w:rsidP="00812A9B">
      <w:pPr>
        <w:ind w:firstLine="708"/>
        <w:jc w:val="both"/>
      </w:pPr>
      <w:r w:rsidRPr="00367618">
        <w:t>- 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</w:r>
    </w:p>
    <w:p w:rsidR="00812A9B" w:rsidRPr="00367618" w:rsidRDefault="00812A9B" w:rsidP="00812A9B">
      <w:pPr>
        <w:ind w:firstLine="708"/>
        <w:jc w:val="both"/>
      </w:pPr>
      <w:r w:rsidRPr="00367618">
        <w:t>- подготовка детей дошкольного возраста к обучению в общеобразовательных учреждениях, их развитие и воспитание;</w:t>
      </w:r>
    </w:p>
    <w:p w:rsidR="00812A9B" w:rsidRPr="00367618" w:rsidRDefault="00812A9B" w:rsidP="00812A9B">
      <w:pPr>
        <w:ind w:firstLine="708"/>
        <w:jc w:val="both"/>
      </w:pPr>
      <w:r w:rsidRPr="00367618">
        <w:t>- обеспечение детей питанием, отвечающим их возрастным характеристикам;</w:t>
      </w:r>
    </w:p>
    <w:p w:rsidR="00812A9B" w:rsidRPr="00367618" w:rsidRDefault="00812A9B" w:rsidP="00812A9B">
      <w:pPr>
        <w:ind w:firstLine="708"/>
        <w:jc w:val="both"/>
      </w:pPr>
      <w:r w:rsidRPr="00367618">
        <w:t>- развитие кадрового потенциала системы дошкольного образования;</w:t>
      </w:r>
    </w:p>
    <w:p w:rsidR="00812A9B" w:rsidRPr="00367618" w:rsidRDefault="00812A9B" w:rsidP="00812A9B">
      <w:pPr>
        <w:ind w:firstLine="708"/>
        <w:jc w:val="both"/>
      </w:pPr>
      <w:r w:rsidRPr="00367618">
        <w:t>- пополнение материально-технической базы учреждения.</w:t>
      </w: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  <w:r w:rsidRPr="00367618">
        <w:rPr>
          <w:b/>
          <w:spacing w:val="-6"/>
        </w:rPr>
        <w:t>3. Ожидаемые результаты реализации Программы и целевые индикаторы</w:t>
      </w: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ind w:firstLine="708"/>
        <w:jc w:val="both"/>
      </w:pPr>
      <w:r w:rsidRPr="00367618">
        <w:t>Выполнение ведомственной целевой программы «Развитие системы дошкольного образования в МДОУ № 29 «Дубровский детский сад «Тополек» 2017-2019 годы» позволит достичь следующих результатов: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увеличение охвата детей дошкольным образованием;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сохранение показателей качества и доступности дошкольного образования детей;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обеспечение дальнейшего развития образовательного пространства;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сохранение показателей удовлетворенности населения качеством дошкольного образования;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обеспечение сбалансированного питания детей;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увеличение доли педагогических работников, повысивших квалификацию;</w:t>
      </w:r>
    </w:p>
    <w:p w:rsidR="00812A9B" w:rsidRPr="00367618" w:rsidRDefault="00812A9B" w:rsidP="00812A9B">
      <w:pPr>
        <w:spacing w:line="320" w:lineRule="atLeast"/>
        <w:ind w:firstLine="708"/>
        <w:jc w:val="both"/>
        <w:rPr>
          <w:spacing w:val="2"/>
        </w:rPr>
      </w:pPr>
      <w:r w:rsidRPr="00367618">
        <w:rPr>
          <w:spacing w:val="2"/>
        </w:rPr>
        <w:t>- создание здоровых и безопасных условий труда и учебы;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rPr>
          <w:spacing w:val="2"/>
        </w:rPr>
        <w:t>- укрепление материально-технической базы учреждения.</w:t>
      </w:r>
    </w:p>
    <w:p w:rsidR="00812A9B" w:rsidRPr="00367618" w:rsidRDefault="00812A9B" w:rsidP="00812A9B">
      <w:pPr>
        <w:ind w:firstLine="357"/>
        <w:jc w:val="both"/>
        <w:rPr>
          <w:spacing w:val="2"/>
        </w:rPr>
      </w:pPr>
      <w:r w:rsidRPr="00367618">
        <w:rPr>
          <w:spacing w:val="2"/>
        </w:rPr>
        <w:t> </w:t>
      </w:r>
    </w:p>
    <w:p w:rsidR="00812A9B" w:rsidRPr="00367618" w:rsidRDefault="00812A9B" w:rsidP="00812A9B">
      <w:pPr>
        <w:ind w:firstLine="708"/>
        <w:jc w:val="both"/>
      </w:pPr>
      <w:r w:rsidRPr="00367618">
        <w:lastRenderedPageBreak/>
        <w:t>Достижение цели и задач Программы оценивается следующими целевыми показателями (Таблица 1):</w:t>
      </w:r>
    </w:p>
    <w:p w:rsidR="00812A9B" w:rsidRPr="00367618" w:rsidRDefault="00812A9B" w:rsidP="0081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</w:rPr>
      </w:pPr>
    </w:p>
    <w:p w:rsidR="00812A9B" w:rsidRPr="00FD03CF" w:rsidRDefault="00812A9B" w:rsidP="00812A9B">
      <w:pPr>
        <w:ind w:firstLine="709"/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1</w:t>
      </w:r>
    </w:p>
    <w:p w:rsidR="00812A9B" w:rsidRPr="00FD03CF" w:rsidRDefault="00812A9B" w:rsidP="0081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FD03CF">
        <w:rPr>
          <w:sz w:val="24"/>
          <w:szCs w:val="24"/>
        </w:rPr>
        <w:t>Система целевых индикаторов и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544"/>
        <w:gridCol w:w="992"/>
        <w:gridCol w:w="992"/>
        <w:gridCol w:w="985"/>
      </w:tblGrid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221CC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221CC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221CC8">
              <w:rPr>
                <w:b/>
                <w:spacing w:val="2"/>
                <w:sz w:val="22"/>
                <w:szCs w:val="22"/>
              </w:rPr>
              <w:t>201</w:t>
            </w:r>
            <w:r>
              <w:rPr>
                <w:b/>
                <w:spacing w:val="2"/>
                <w:sz w:val="22"/>
                <w:szCs w:val="22"/>
              </w:rPr>
              <w:t>7</w:t>
            </w:r>
            <w:r w:rsidRPr="00221CC8">
              <w:rPr>
                <w:b/>
                <w:spacing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221CC8">
              <w:rPr>
                <w:b/>
                <w:spacing w:val="2"/>
                <w:sz w:val="22"/>
                <w:szCs w:val="22"/>
              </w:rPr>
              <w:t>201</w:t>
            </w:r>
            <w:r>
              <w:rPr>
                <w:b/>
                <w:spacing w:val="2"/>
                <w:sz w:val="22"/>
                <w:szCs w:val="22"/>
              </w:rPr>
              <w:t>8</w:t>
            </w:r>
            <w:r w:rsidRPr="00221CC8">
              <w:rPr>
                <w:b/>
                <w:spacing w:val="2"/>
                <w:sz w:val="22"/>
                <w:szCs w:val="22"/>
              </w:rPr>
              <w:t xml:space="preserve"> г.</w:t>
            </w:r>
          </w:p>
        </w:tc>
        <w:tc>
          <w:tcPr>
            <w:tcW w:w="985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221CC8">
              <w:rPr>
                <w:b/>
                <w:spacing w:val="2"/>
                <w:sz w:val="22"/>
                <w:szCs w:val="22"/>
              </w:rPr>
              <w:t>201</w:t>
            </w:r>
            <w:r>
              <w:rPr>
                <w:b/>
                <w:spacing w:val="2"/>
                <w:sz w:val="22"/>
                <w:szCs w:val="22"/>
              </w:rPr>
              <w:t>9</w:t>
            </w:r>
            <w:r w:rsidRPr="00221CC8">
              <w:rPr>
                <w:b/>
                <w:spacing w:val="2"/>
                <w:sz w:val="22"/>
                <w:szCs w:val="22"/>
              </w:rPr>
              <w:t xml:space="preserve"> г.</w:t>
            </w:r>
          </w:p>
        </w:tc>
      </w:tr>
      <w:tr w:rsidR="00812A9B" w:rsidRPr="00221CC8" w:rsidTr="00FD5373">
        <w:tc>
          <w:tcPr>
            <w:tcW w:w="9627" w:type="dxa"/>
            <w:gridSpan w:val="5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Цель:</w:t>
            </w:r>
          </w:p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2"/>
                <w:szCs w:val="22"/>
              </w:rPr>
            </w:pPr>
            <w:r w:rsidRPr="00221CC8">
              <w:rPr>
                <w:rFonts w:cs="Courier New"/>
                <w:sz w:val="22"/>
                <w:szCs w:val="22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 w:rsidRPr="00221CC8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21CC8">
              <w:rPr>
                <w:sz w:val="22"/>
                <w:szCs w:val="22"/>
              </w:rPr>
              <w:t>оличество  детей в возрасте от одного до семи лет, получающих дошкольную образовательную услугу и (или) услугу по их содержанию в МДОУ (чел.)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85</w:t>
            </w:r>
          </w:p>
        </w:tc>
        <w:tc>
          <w:tcPr>
            <w:tcW w:w="985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85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rPr>
                <w:sz w:val="22"/>
                <w:szCs w:val="22"/>
              </w:rPr>
            </w:pPr>
            <w:r w:rsidRPr="00221CC8">
              <w:rPr>
                <w:rFonts w:cs="Courier New"/>
                <w:sz w:val="22"/>
                <w:szCs w:val="22"/>
              </w:rPr>
              <w:t>Подготовка детей дошкольного возраста к обучению в  общеобразовательном учреждении, их развитие и воспитания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С</w:t>
            </w:r>
            <w:r w:rsidRPr="00221CC8">
              <w:rPr>
                <w:rFonts w:cs="Courier New"/>
                <w:sz w:val="22"/>
                <w:szCs w:val="22"/>
              </w:rPr>
              <w:t>оздание комфортных условий для организации образовательного процесса (чел.)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97</w:t>
            </w:r>
          </w:p>
        </w:tc>
        <w:tc>
          <w:tcPr>
            <w:tcW w:w="985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</w:t>
            </w:r>
            <w:r w:rsidR="00367618">
              <w:rPr>
                <w:spacing w:val="2"/>
                <w:sz w:val="22"/>
                <w:szCs w:val="22"/>
              </w:rPr>
              <w:t>05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rPr>
                <w:rFonts w:cs="Courier New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</w:t>
            </w:r>
            <w:r w:rsidRPr="00221CC8">
              <w:rPr>
                <w:color w:val="333333"/>
                <w:sz w:val="22"/>
                <w:szCs w:val="22"/>
              </w:rPr>
              <w:t>беспечение детей питанием, отвечающим их возрастным характеристикам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Д</w:t>
            </w:r>
            <w:r w:rsidRPr="00221CC8">
              <w:rPr>
                <w:rFonts w:cs="Courier New"/>
                <w:sz w:val="22"/>
                <w:szCs w:val="22"/>
              </w:rPr>
              <w:t>оля детей, охваченных организованным питанием</w:t>
            </w:r>
            <w:proofErr w:type="gramStart"/>
            <w:r w:rsidRPr="00221CC8">
              <w:rPr>
                <w:rFonts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85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Default="00812A9B" w:rsidP="00FD537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</w:t>
            </w:r>
            <w:r w:rsidRPr="00221CC8">
              <w:rPr>
                <w:color w:val="333333"/>
                <w:sz w:val="22"/>
                <w:szCs w:val="22"/>
              </w:rPr>
              <w:t>одготовка детей дошкольного возраста к обучению в общеобразовательных учреждениях, их развитие и воспитание;</w:t>
            </w:r>
          </w:p>
        </w:tc>
        <w:tc>
          <w:tcPr>
            <w:tcW w:w="3544" w:type="dxa"/>
          </w:tcPr>
          <w:p w:rsidR="00812A9B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Д</w:t>
            </w:r>
            <w:r w:rsidRPr="00221CC8">
              <w:rPr>
                <w:rFonts w:cs="Courier New"/>
                <w:sz w:val="22"/>
                <w:szCs w:val="22"/>
              </w:rPr>
              <w:t>оля населения, удовлетворенного качеством дошкольного образования</w:t>
            </w:r>
            <w:proofErr w:type="gramStart"/>
            <w:r>
              <w:rPr>
                <w:rFonts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85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rPr>
                <w:sz w:val="22"/>
                <w:szCs w:val="22"/>
              </w:rPr>
            </w:pPr>
            <w:r w:rsidRPr="00221CC8">
              <w:rPr>
                <w:rFonts w:cs="Courier New"/>
                <w:sz w:val="22"/>
                <w:szCs w:val="22"/>
              </w:rPr>
              <w:t>Развитие кадрового потенциала в отрасли дошкольного образования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1CC8">
              <w:rPr>
                <w:sz w:val="22"/>
                <w:szCs w:val="22"/>
              </w:rPr>
              <w:t>оля педагогических работников, повысивших квалификацию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21CC8">
              <w:rPr>
                <w:sz w:val="22"/>
                <w:szCs w:val="22"/>
              </w:rPr>
              <w:t>(%)</w:t>
            </w:r>
            <w:proofErr w:type="gramEnd"/>
          </w:p>
        </w:tc>
        <w:tc>
          <w:tcPr>
            <w:tcW w:w="992" w:type="dxa"/>
          </w:tcPr>
          <w:p w:rsidR="00812A9B" w:rsidRPr="00221CC8" w:rsidRDefault="00321962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2</w:t>
            </w:r>
            <w:r w:rsidR="00321962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985" w:type="dxa"/>
          </w:tcPr>
          <w:p w:rsidR="00812A9B" w:rsidRPr="00221CC8" w:rsidRDefault="00321962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812A9B" w:rsidRPr="00221CC8" w:rsidTr="00FD5373">
        <w:tc>
          <w:tcPr>
            <w:tcW w:w="3114" w:type="dxa"/>
          </w:tcPr>
          <w:p w:rsidR="00812A9B" w:rsidRPr="00221CC8" w:rsidRDefault="00812A9B" w:rsidP="00FD5373">
            <w:pPr>
              <w:rPr>
                <w:sz w:val="22"/>
                <w:szCs w:val="22"/>
              </w:rPr>
            </w:pPr>
            <w:r w:rsidRPr="00221CC8">
              <w:rPr>
                <w:rFonts w:cs="Courier New"/>
                <w:sz w:val="22"/>
                <w:szCs w:val="22"/>
              </w:rPr>
              <w:t>Пополнение материально-технической базы</w:t>
            </w:r>
            <w:r>
              <w:rPr>
                <w:rFonts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3544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2"/>
                <w:szCs w:val="22"/>
              </w:rPr>
            </w:pPr>
            <w:r>
              <w:rPr>
                <w:color w:val="332E2D"/>
                <w:spacing w:val="2"/>
                <w:sz w:val="22"/>
                <w:szCs w:val="22"/>
              </w:rPr>
              <w:t>Д</w:t>
            </w:r>
            <w:r w:rsidRPr="00221CC8">
              <w:rPr>
                <w:color w:val="332E2D"/>
                <w:spacing w:val="2"/>
                <w:sz w:val="22"/>
                <w:szCs w:val="22"/>
              </w:rPr>
              <w:t>оля денежных средств</w:t>
            </w:r>
            <w:r>
              <w:rPr>
                <w:color w:val="332E2D"/>
                <w:spacing w:val="2"/>
                <w:sz w:val="22"/>
                <w:szCs w:val="22"/>
              </w:rPr>
              <w:t>, направленных</w:t>
            </w:r>
            <w:r w:rsidRPr="00221CC8">
              <w:rPr>
                <w:color w:val="332E2D"/>
                <w:spacing w:val="2"/>
                <w:sz w:val="22"/>
                <w:szCs w:val="22"/>
              </w:rPr>
              <w:t xml:space="preserve"> на приобретение</w:t>
            </w:r>
            <w:r w:rsidRPr="00221CC8">
              <w:rPr>
                <w:sz w:val="22"/>
                <w:szCs w:val="22"/>
              </w:rPr>
              <w:t xml:space="preserve"> оборудования</w:t>
            </w:r>
            <w:proofErr w:type="gramStart"/>
            <w:r w:rsidRPr="00221CC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812A9B" w:rsidRPr="00221CC8" w:rsidRDefault="00321962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12A9B" w:rsidRPr="00221CC8" w:rsidRDefault="00812A9B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221CC8">
              <w:rPr>
                <w:spacing w:val="2"/>
                <w:sz w:val="22"/>
                <w:szCs w:val="22"/>
              </w:rPr>
              <w:t>2</w:t>
            </w:r>
            <w:r w:rsidR="00321962">
              <w:rPr>
                <w:spacing w:val="2"/>
                <w:sz w:val="22"/>
                <w:szCs w:val="22"/>
              </w:rPr>
              <w:t>,7</w:t>
            </w:r>
          </w:p>
        </w:tc>
        <w:tc>
          <w:tcPr>
            <w:tcW w:w="985" w:type="dxa"/>
          </w:tcPr>
          <w:p w:rsidR="00812A9B" w:rsidRPr="00221CC8" w:rsidRDefault="00321962" w:rsidP="00FD5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</w:tr>
    </w:tbl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</w:rPr>
      </w:pPr>
      <w:r w:rsidRPr="00367618">
        <w:rPr>
          <w:rFonts w:cs="Courier New"/>
          <w:b/>
        </w:rPr>
        <w:t>4. Перечень и описание мероприятий Программы. Ресурсное обеспечение программы.</w:t>
      </w:r>
    </w:p>
    <w:p w:rsidR="00812A9B" w:rsidRPr="00367618" w:rsidRDefault="00812A9B" w:rsidP="00812A9B">
      <w:pPr>
        <w:jc w:val="both"/>
        <w:rPr>
          <w:rFonts w:cs="Courier New"/>
          <w:b/>
        </w:rPr>
      </w:pPr>
    </w:p>
    <w:p w:rsidR="00812A9B" w:rsidRPr="00367618" w:rsidRDefault="00812A9B" w:rsidP="00812A9B">
      <w:pPr>
        <w:ind w:firstLine="708"/>
        <w:jc w:val="both"/>
      </w:pPr>
      <w:r w:rsidRPr="00367618"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812A9B" w:rsidRPr="00367618" w:rsidRDefault="00812A9B" w:rsidP="00812A9B">
      <w:pPr>
        <w:ind w:left="5040"/>
        <w:jc w:val="right"/>
        <w:outlineLvl w:val="1"/>
      </w:pPr>
    </w:p>
    <w:p w:rsidR="00812A9B" w:rsidRPr="00367618" w:rsidRDefault="00812A9B" w:rsidP="00812A9B">
      <w:pPr>
        <w:ind w:firstLine="708"/>
        <w:jc w:val="right"/>
      </w:pPr>
      <w:r w:rsidRPr="00367618">
        <w:t>Таблица 2</w:t>
      </w:r>
    </w:p>
    <w:p w:rsidR="00812A9B" w:rsidRPr="00367618" w:rsidRDefault="00812A9B" w:rsidP="00812A9B">
      <w:pPr>
        <w:ind w:firstLine="708"/>
        <w:jc w:val="right"/>
      </w:pPr>
      <w:r w:rsidRPr="00367618">
        <w:t>Система программных мероприятий в рамках Программы и объемы средств, необходимые для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1826"/>
        <w:gridCol w:w="1267"/>
        <w:gridCol w:w="986"/>
        <w:gridCol w:w="988"/>
        <w:gridCol w:w="978"/>
      </w:tblGrid>
      <w:tr w:rsidR="00812A9B" w:rsidRPr="00083500" w:rsidTr="00FD5373">
        <w:trPr>
          <w:cantSplit/>
          <w:tblHeader/>
        </w:trPr>
        <w:tc>
          <w:tcPr>
            <w:tcW w:w="1842" w:type="pct"/>
            <w:vMerge w:val="restart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Pr="00083500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954" w:type="pct"/>
            <w:vMerge w:val="restart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62" w:type="pct"/>
            <w:vMerge w:val="restart"/>
          </w:tcPr>
          <w:p w:rsidR="00812A9B" w:rsidRPr="00083500" w:rsidRDefault="00812A9B" w:rsidP="00FD5373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1543" w:type="pct"/>
            <w:gridSpan w:val="3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Сумма необходимых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83500">
              <w:rPr>
                <w:b/>
                <w:sz w:val="22"/>
                <w:szCs w:val="22"/>
              </w:rPr>
              <w:t>(тыс. руб.)</w:t>
            </w:r>
          </w:p>
        </w:tc>
      </w:tr>
      <w:tr w:rsidR="00812A9B" w:rsidRPr="00083500" w:rsidTr="00FD5373">
        <w:trPr>
          <w:cantSplit/>
          <w:tblHeader/>
        </w:trPr>
        <w:tc>
          <w:tcPr>
            <w:tcW w:w="1842" w:type="pct"/>
            <w:vMerge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516" w:type="pct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511" w:type="pct"/>
          </w:tcPr>
          <w:p w:rsidR="00812A9B" w:rsidRPr="00083500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083500">
              <w:rPr>
                <w:b/>
                <w:sz w:val="22"/>
                <w:szCs w:val="22"/>
              </w:rPr>
              <w:t>2016 г.</w:t>
            </w:r>
          </w:p>
        </w:tc>
      </w:tr>
      <w:tr w:rsidR="00812A9B" w:rsidRPr="006331FF" w:rsidTr="00FD5373">
        <w:trPr>
          <w:cantSplit/>
          <w:trHeight w:val="1016"/>
        </w:trPr>
        <w:tc>
          <w:tcPr>
            <w:tcW w:w="1842" w:type="pct"/>
            <w:tcBorders>
              <w:bottom w:val="nil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lastRenderedPageBreak/>
              <w:t>1. Предоставление дошкольного образования:</w:t>
            </w:r>
          </w:p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- заработная плата работникам дошкольного учреждения;</w:t>
            </w:r>
          </w:p>
        </w:tc>
        <w:tc>
          <w:tcPr>
            <w:tcW w:w="954" w:type="pct"/>
            <w:tcBorders>
              <w:bottom w:val="nil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 xml:space="preserve">Ю.Ф. </w:t>
            </w:r>
            <w:proofErr w:type="spellStart"/>
            <w:r w:rsidRPr="00092BFF">
              <w:rPr>
                <w:sz w:val="22"/>
                <w:szCs w:val="22"/>
              </w:rPr>
              <w:t>Зияитдинова</w:t>
            </w:r>
            <w:proofErr w:type="spellEnd"/>
          </w:p>
        </w:tc>
        <w:tc>
          <w:tcPr>
            <w:tcW w:w="662" w:type="pct"/>
            <w:vMerge w:val="restart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15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3164,25</w:t>
            </w:r>
          </w:p>
        </w:tc>
        <w:tc>
          <w:tcPr>
            <w:tcW w:w="516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3164,25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3164,25</w:t>
            </w:r>
          </w:p>
        </w:tc>
      </w:tr>
      <w:tr w:rsidR="00812A9B" w:rsidRPr="006331FF" w:rsidTr="00FD5373">
        <w:trPr>
          <w:cantSplit/>
          <w:trHeight w:val="80"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 xml:space="preserve">- начисления на </w:t>
            </w:r>
            <w:proofErr w:type="spellStart"/>
            <w:r w:rsidRPr="00092BFF">
              <w:rPr>
                <w:sz w:val="22"/>
                <w:szCs w:val="22"/>
              </w:rPr>
              <w:t>з</w:t>
            </w:r>
            <w:proofErr w:type="spellEnd"/>
            <w:r w:rsidRPr="00092BFF">
              <w:rPr>
                <w:sz w:val="22"/>
                <w:szCs w:val="22"/>
              </w:rPr>
              <w:t>/плату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955,6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955,6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955,6</w:t>
            </w:r>
          </w:p>
        </w:tc>
      </w:tr>
      <w:tr w:rsidR="00812A9B" w:rsidRPr="006331FF" w:rsidTr="00FD5373">
        <w:trPr>
          <w:cantSplit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- оплата услуг связи;</w:t>
            </w:r>
          </w:p>
        </w:tc>
        <w:tc>
          <w:tcPr>
            <w:tcW w:w="954" w:type="pct"/>
            <w:vMerge/>
            <w:tcBorders>
              <w:left w:val="single" w:sz="4" w:space="0" w:color="auto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13,00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0,00</w:t>
            </w:r>
          </w:p>
        </w:tc>
      </w:tr>
      <w:tr w:rsidR="00812A9B" w:rsidRPr="006331FF" w:rsidTr="00FD5373">
        <w:trPr>
          <w:cantSplit/>
        </w:trPr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- оплата коммунальных услуг;</w:t>
            </w:r>
          </w:p>
        </w:tc>
        <w:tc>
          <w:tcPr>
            <w:tcW w:w="954" w:type="pct"/>
            <w:vMerge/>
            <w:tcBorders>
              <w:left w:val="single" w:sz="4" w:space="0" w:color="auto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617,18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421,35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565,20</w:t>
            </w:r>
          </w:p>
        </w:tc>
      </w:tr>
      <w:tr w:rsidR="00812A9B" w:rsidRPr="006331FF" w:rsidTr="00FD5373">
        <w:trPr>
          <w:cantSplit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- оплата прочих расходов</w:t>
            </w: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378,72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9B" w:rsidRPr="00092BFF" w:rsidRDefault="00812A9B" w:rsidP="00FD537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227,00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238,40</w:t>
            </w:r>
          </w:p>
        </w:tc>
      </w:tr>
      <w:tr w:rsidR="00812A9B" w:rsidRPr="006331FF" w:rsidTr="00FD5373">
        <w:trPr>
          <w:cantSplit/>
          <w:trHeight w:val="742"/>
        </w:trPr>
        <w:tc>
          <w:tcPr>
            <w:tcW w:w="1842" w:type="pct"/>
            <w:tcBorders>
              <w:bottom w:val="nil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 xml:space="preserve">2. </w:t>
            </w:r>
            <w:r w:rsidRPr="00092BFF">
              <w:rPr>
                <w:color w:val="000000"/>
                <w:sz w:val="22"/>
                <w:szCs w:val="22"/>
              </w:rPr>
              <w:t>Обеспечение учебно-методическими комплектами</w:t>
            </w:r>
            <w:r w:rsidRPr="00092BFF">
              <w:rPr>
                <w:sz w:val="22"/>
                <w:szCs w:val="22"/>
              </w:rPr>
              <w:t>:</w:t>
            </w:r>
          </w:p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- прочие выплаты</w:t>
            </w:r>
          </w:p>
        </w:tc>
        <w:tc>
          <w:tcPr>
            <w:tcW w:w="954" w:type="pct"/>
            <w:tcBorders>
              <w:bottom w:val="nil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 xml:space="preserve">Ю.Ф. </w:t>
            </w:r>
            <w:proofErr w:type="spellStart"/>
            <w:r w:rsidRPr="00092BFF">
              <w:rPr>
                <w:sz w:val="22"/>
                <w:szCs w:val="22"/>
              </w:rPr>
              <w:t>Зияитдинова</w:t>
            </w:r>
            <w:proofErr w:type="spellEnd"/>
          </w:p>
        </w:tc>
        <w:tc>
          <w:tcPr>
            <w:tcW w:w="662" w:type="pct"/>
            <w:tcBorders>
              <w:bottom w:val="nil"/>
            </w:tcBorders>
          </w:tcPr>
          <w:p w:rsidR="00812A9B" w:rsidRPr="00092BFF" w:rsidRDefault="00812A9B" w:rsidP="00FD5373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15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119,10</w:t>
            </w:r>
          </w:p>
        </w:tc>
        <w:tc>
          <w:tcPr>
            <w:tcW w:w="516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119,10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119,10</w:t>
            </w:r>
          </w:p>
        </w:tc>
      </w:tr>
      <w:tr w:rsidR="00812A9B" w:rsidRPr="00083500" w:rsidTr="00FD5373">
        <w:trPr>
          <w:cantSplit/>
        </w:trPr>
        <w:tc>
          <w:tcPr>
            <w:tcW w:w="1842" w:type="pct"/>
            <w:tcBorders>
              <w:bottom w:val="single" w:sz="4" w:space="0" w:color="auto"/>
            </w:tcBorders>
          </w:tcPr>
          <w:p w:rsidR="00812A9B" w:rsidRPr="00092BFF" w:rsidRDefault="00812A9B" w:rsidP="00FD5373">
            <w:pPr>
              <w:rPr>
                <w:sz w:val="22"/>
                <w:szCs w:val="22"/>
              </w:rPr>
            </w:pPr>
            <w:r w:rsidRPr="00092BFF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Оплата продуктов питания; </w:t>
            </w:r>
            <w:r w:rsidRPr="00092BFF">
              <w:rPr>
                <w:sz w:val="22"/>
                <w:szCs w:val="22"/>
              </w:rPr>
              <w:t>приобретение прочих материалов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812A9B" w:rsidRPr="00092BFF" w:rsidRDefault="00812A9B" w:rsidP="00FD5373">
            <w:pPr>
              <w:keepNext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 xml:space="preserve">Ю.Ф. </w:t>
            </w:r>
            <w:proofErr w:type="spellStart"/>
            <w:r w:rsidRPr="00092BFF">
              <w:rPr>
                <w:sz w:val="22"/>
                <w:szCs w:val="22"/>
              </w:rPr>
              <w:t>Зияитдинова</w:t>
            </w:r>
            <w:proofErr w:type="spellEnd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812A9B" w:rsidRPr="00092BFF" w:rsidRDefault="00812A9B" w:rsidP="00FD5373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1187,88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bottom"/>
          </w:tcPr>
          <w:p w:rsidR="00812A9B" w:rsidRPr="00092BF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092BFF">
              <w:rPr>
                <w:sz w:val="22"/>
                <w:szCs w:val="22"/>
              </w:rPr>
              <w:t>0,00</w:t>
            </w:r>
          </w:p>
        </w:tc>
      </w:tr>
    </w:tbl>
    <w:p w:rsidR="00812A9B" w:rsidRPr="00367618" w:rsidRDefault="00812A9B" w:rsidP="00812A9B">
      <w:pPr>
        <w:jc w:val="both"/>
        <w:outlineLvl w:val="1"/>
        <w:rPr>
          <w:rFonts w:cs="Courier New"/>
        </w:rPr>
      </w:pPr>
      <w:r w:rsidRPr="00367618">
        <w:rPr>
          <w:rFonts w:cs="Courier New"/>
        </w:rPr>
        <w:t xml:space="preserve">    </w:t>
      </w:r>
    </w:p>
    <w:p w:rsidR="00812A9B" w:rsidRPr="00367618" w:rsidRDefault="00812A9B" w:rsidP="00812A9B">
      <w:pPr>
        <w:ind w:firstLine="708"/>
        <w:jc w:val="both"/>
      </w:pPr>
      <w:r w:rsidRPr="00367618">
        <w:t>В Таблице 3 представлены источники финансирования указанных мероприятий Программы.</w:t>
      </w:r>
    </w:p>
    <w:p w:rsidR="00812A9B" w:rsidRPr="00367618" w:rsidRDefault="00812A9B" w:rsidP="00812A9B">
      <w:pPr>
        <w:jc w:val="right"/>
        <w:outlineLvl w:val="1"/>
      </w:pPr>
      <w:r w:rsidRPr="00367618">
        <w:t>Таблица 3</w:t>
      </w:r>
    </w:p>
    <w:p w:rsidR="00812A9B" w:rsidRPr="00FD03CF" w:rsidRDefault="00812A9B" w:rsidP="00812A9B">
      <w:pPr>
        <w:jc w:val="right"/>
        <w:outlineLvl w:val="1"/>
        <w:rPr>
          <w:sz w:val="24"/>
          <w:szCs w:val="24"/>
        </w:rPr>
      </w:pPr>
      <w:r w:rsidRPr="00367618"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2180"/>
        <w:gridCol w:w="1698"/>
        <w:gridCol w:w="1820"/>
      </w:tblGrid>
      <w:tr w:rsidR="00812A9B" w:rsidRPr="00E32E94" w:rsidTr="00FD5373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812A9B" w:rsidRPr="00FD03CF" w:rsidRDefault="00812A9B" w:rsidP="00FD537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812A9B" w:rsidRPr="00FD03C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D03CF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812A9B" w:rsidRPr="00E32E94" w:rsidTr="00FD5373">
        <w:trPr>
          <w:cantSplit/>
          <w:tblHeader/>
        </w:trPr>
        <w:tc>
          <w:tcPr>
            <w:tcW w:w="2023" w:type="pct"/>
            <w:vMerge/>
          </w:tcPr>
          <w:p w:rsidR="00812A9B" w:rsidRPr="00FD03CF" w:rsidRDefault="00812A9B" w:rsidP="00FD537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812A9B" w:rsidRPr="00FD03C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812A9B" w:rsidRPr="00FD03C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812A9B" w:rsidRPr="00FD03C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FD03C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12A9B" w:rsidRPr="000B78FB" w:rsidTr="00FD5373">
        <w:trPr>
          <w:cantSplit/>
        </w:trPr>
        <w:tc>
          <w:tcPr>
            <w:tcW w:w="2023" w:type="pct"/>
          </w:tcPr>
          <w:p w:rsidR="00812A9B" w:rsidRPr="000B78FB" w:rsidRDefault="00812A9B" w:rsidP="00FD537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B78FB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812A9B" w:rsidRPr="000B78F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1030,00</w:t>
            </w:r>
          </w:p>
        </w:tc>
        <w:tc>
          <w:tcPr>
            <w:tcW w:w="887" w:type="pct"/>
            <w:vAlign w:val="center"/>
          </w:tcPr>
          <w:p w:rsidR="00812A9B" w:rsidRPr="000B78F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812A9B" w:rsidRPr="000B78F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2A9B" w:rsidRPr="000B78FB" w:rsidTr="00FD5373">
        <w:trPr>
          <w:cantSplit/>
        </w:trPr>
        <w:tc>
          <w:tcPr>
            <w:tcW w:w="2023" w:type="pct"/>
          </w:tcPr>
          <w:p w:rsidR="00812A9B" w:rsidRPr="000B78FB" w:rsidRDefault="00812A9B" w:rsidP="00FD537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B78F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0B78F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9" w:type="pct"/>
            <w:vAlign w:val="center"/>
          </w:tcPr>
          <w:p w:rsidR="00812A9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5405,73</w:t>
            </w:r>
          </w:p>
        </w:tc>
        <w:tc>
          <w:tcPr>
            <w:tcW w:w="887" w:type="pct"/>
            <w:vAlign w:val="center"/>
          </w:tcPr>
          <w:p w:rsidR="00812A9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4887,3</w:t>
            </w:r>
          </w:p>
        </w:tc>
        <w:tc>
          <w:tcPr>
            <w:tcW w:w="951" w:type="pct"/>
            <w:vAlign w:val="center"/>
          </w:tcPr>
          <w:p w:rsidR="00812A9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5042,55</w:t>
            </w:r>
          </w:p>
        </w:tc>
      </w:tr>
      <w:tr w:rsidR="00812A9B" w:rsidRPr="00E32E94" w:rsidTr="00FD5373">
        <w:trPr>
          <w:cantSplit/>
        </w:trPr>
        <w:tc>
          <w:tcPr>
            <w:tcW w:w="2023" w:type="pct"/>
          </w:tcPr>
          <w:p w:rsidR="00812A9B" w:rsidRPr="000B78FB" w:rsidRDefault="00812A9B" w:rsidP="00FD5373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B78F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812A9B" w:rsidRPr="000B78F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6435,73</w:t>
            </w:r>
          </w:p>
        </w:tc>
        <w:tc>
          <w:tcPr>
            <w:tcW w:w="887" w:type="pct"/>
            <w:vAlign w:val="center"/>
          </w:tcPr>
          <w:p w:rsidR="00812A9B" w:rsidRPr="000B78FB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4887,3</w:t>
            </w:r>
          </w:p>
        </w:tc>
        <w:tc>
          <w:tcPr>
            <w:tcW w:w="951" w:type="pct"/>
            <w:vAlign w:val="center"/>
          </w:tcPr>
          <w:p w:rsidR="00812A9B" w:rsidRPr="00FD03CF" w:rsidRDefault="00812A9B" w:rsidP="00FD537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5042,55</w:t>
            </w:r>
          </w:p>
        </w:tc>
      </w:tr>
    </w:tbl>
    <w:p w:rsidR="00812A9B" w:rsidRPr="00DA5392" w:rsidRDefault="00812A9B" w:rsidP="00812A9B">
      <w:pPr>
        <w:jc w:val="center"/>
        <w:outlineLvl w:val="1"/>
        <w:rPr>
          <w:b/>
          <w:sz w:val="26"/>
          <w:szCs w:val="26"/>
        </w:rPr>
      </w:pPr>
    </w:p>
    <w:p w:rsidR="00812A9B" w:rsidRPr="00367618" w:rsidRDefault="00812A9B" w:rsidP="00812A9B">
      <w:pPr>
        <w:jc w:val="center"/>
        <w:textAlignment w:val="baseline"/>
        <w:rPr>
          <w:b/>
          <w:bCs/>
        </w:rPr>
      </w:pPr>
      <w:r w:rsidRPr="00367618">
        <w:rPr>
          <w:b/>
          <w:bCs/>
        </w:rPr>
        <w:t>5. Срок реализации Программы.</w:t>
      </w:r>
    </w:p>
    <w:p w:rsidR="00812A9B" w:rsidRPr="00367618" w:rsidRDefault="00812A9B" w:rsidP="00812A9B">
      <w:pPr>
        <w:jc w:val="center"/>
        <w:textAlignment w:val="baseline"/>
        <w:rPr>
          <w:b/>
          <w:bCs/>
        </w:rPr>
      </w:pPr>
    </w:p>
    <w:p w:rsidR="00812A9B" w:rsidRPr="00367618" w:rsidRDefault="00812A9B" w:rsidP="00812A9B">
      <w:pPr>
        <w:ind w:firstLine="708"/>
        <w:jc w:val="both"/>
        <w:textAlignment w:val="baseline"/>
        <w:rPr>
          <w:b/>
          <w:bCs/>
        </w:rPr>
      </w:pPr>
      <w:r w:rsidRPr="00367618">
        <w:t>Программа рассчитана на 2017-2019 годы.</w:t>
      </w: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jc w:val="center"/>
        <w:rPr>
          <w:b/>
          <w:spacing w:val="-6"/>
        </w:rPr>
      </w:pPr>
      <w:r w:rsidRPr="00367618">
        <w:rPr>
          <w:b/>
          <w:spacing w:val="-6"/>
        </w:rPr>
        <w:t>5. Ожидаемые конечные результаты реализации программы.</w:t>
      </w:r>
    </w:p>
    <w:p w:rsidR="00812A9B" w:rsidRPr="00367618" w:rsidRDefault="00812A9B" w:rsidP="00812A9B">
      <w:pPr>
        <w:jc w:val="center"/>
        <w:rPr>
          <w:b/>
          <w:spacing w:val="-6"/>
        </w:rPr>
      </w:pP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В результате реализации Программы ожидается: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увеличение охвата детей дошкольным образованием;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сохранение показателей качества и доступности дошкольного образования детей;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обеспечение дальнейшего развития образовательного пространства;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сохранение показателей удовлетворенности населения качеством дошкольного образования;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обеспечение сбалансированного питания детей;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увеличение доли педагогических работников, повысивших квалификацию;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создание здоровых и безопасных условий труда и учебы;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укрепление материально-технической базы учреждения.</w:t>
      </w:r>
    </w:p>
    <w:p w:rsidR="00812A9B" w:rsidRPr="00367618" w:rsidRDefault="00812A9B" w:rsidP="00812A9B">
      <w:pPr>
        <w:rPr>
          <w:spacing w:val="-6"/>
        </w:rPr>
      </w:pPr>
    </w:p>
    <w:p w:rsidR="00812A9B" w:rsidRPr="00367618" w:rsidRDefault="00812A9B" w:rsidP="00812A9B">
      <w:pPr>
        <w:ind w:firstLine="708"/>
        <w:jc w:val="center"/>
        <w:rPr>
          <w:b/>
          <w:spacing w:val="-6"/>
        </w:rPr>
      </w:pPr>
      <w:r w:rsidRPr="00367618">
        <w:rPr>
          <w:b/>
          <w:spacing w:val="-6"/>
        </w:rPr>
        <w:t>6. Анализ рисков реализации Программы.</w:t>
      </w:r>
    </w:p>
    <w:p w:rsidR="00812A9B" w:rsidRPr="00367618" w:rsidRDefault="00812A9B" w:rsidP="00812A9B">
      <w:pPr>
        <w:ind w:firstLine="708"/>
        <w:jc w:val="center"/>
        <w:rPr>
          <w:b/>
          <w:spacing w:val="-6"/>
        </w:rPr>
      </w:pPr>
    </w:p>
    <w:p w:rsidR="00812A9B" w:rsidRPr="00367618" w:rsidRDefault="00812A9B" w:rsidP="00812A9B">
      <w:pPr>
        <w:ind w:firstLine="708"/>
        <w:jc w:val="both"/>
        <w:rPr>
          <w:spacing w:val="-6"/>
        </w:rPr>
      </w:pPr>
      <w:proofErr w:type="gramStart"/>
      <w:r w:rsidRPr="00367618">
        <w:rPr>
          <w:spacing w:val="-6"/>
        </w:rPr>
        <w:t>Важное значение</w:t>
      </w:r>
      <w:proofErr w:type="gramEnd"/>
      <w:r w:rsidRPr="00367618">
        <w:rPr>
          <w:spacing w:val="-6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В рамках реализации программы могут быть выделены следующие риски ее реализации.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6.1. Правовые риски.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6.2. Финансовые риски.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367618">
        <w:rPr>
          <w:spacing w:val="-6"/>
        </w:rPr>
        <w:t>секвестированием</w:t>
      </w:r>
      <w:proofErr w:type="spellEnd"/>
      <w:r w:rsidRPr="00367618">
        <w:rPr>
          <w:spacing w:val="-6"/>
        </w:rPr>
        <w:t xml:space="preserve"> бюджетных расходов на сфере дошкольного образования,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6.3. Кадровые риски.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Кадровые риски обусловлены значительным дефицитом высококвалифицированных кадров в сфере дошкольного образования, что снижает эффективность работы учреждений в сфере дошкольного образования и качество предоставляемых услуг.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</w:p>
    <w:p w:rsidR="00812A9B" w:rsidRPr="00367618" w:rsidRDefault="00812A9B" w:rsidP="00812A9B">
      <w:pPr>
        <w:ind w:firstLine="708"/>
        <w:jc w:val="center"/>
        <w:rPr>
          <w:b/>
          <w:spacing w:val="-6"/>
        </w:rPr>
      </w:pPr>
      <w:r w:rsidRPr="00367618">
        <w:rPr>
          <w:b/>
          <w:spacing w:val="-6"/>
        </w:rPr>
        <w:t>7.  Методика оценки эффективности реализации Программы.</w:t>
      </w:r>
    </w:p>
    <w:p w:rsidR="00812A9B" w:rsidRPr="00367618" w:rsidRDefault="00812A9B" w:rsidP="00812A9B">
      <w:pPr>
        <w:ind w:firstLine="708"/>
        <w:jc w:val="center"/>
        <w:rPr>
          <w:b/>
          <w:spacing w:val="-6"/>
        </w:rPr>
      </w:pP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812A9B" w:rsidRPr="00367618" w:rsidRDefault="00812A9B" w:rsidP="00812A9B">
      <w:pPr>
        <w:ind w:firstLine="708"/>
        <w:jc w:val="both"/>
        <w:rPr>
          <w:spacing w:val="-6"/>
        </w:rPr>
      </w:pPr>
      <w:r w:rsidRPr="00367618">
        <w:rPr>
          <w:spacing w:val="-6"/>
        </w:rPr>
        <w:t>- индикаторы мероприятий программы.</w:t>
      </w:r>
    </w:p>
    <w:p w:rsidR="00812A9B" w:rsidRPr="00367618" w:rsidRDefault="00812A9B" w:rsidP="00812A9B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</w:rPr>
      </w:pPr>
      <w:r w:rsidRPr="00367618">
        <w:rPr>
          <w:color w:val="000000"/>
        </w:rPr>
        <w:tab/>
        <w:t>Оценка эффективности</w:t>
      </w:r>
      <w:r w:rsidRPr="00367618">
        <w:rPr>
          <w:spacing w:val="-1"/>
        </w:rPr>
        <w:t xml:space="preserve"> использования средств местного бюджета будет определяться индикативными показателями, определёнными Программой.</w:t>
      </w:r>
      <w:r w:rsidRPr="00367618">
        <w:rPr>
          <w:color w:val="000000"/>
        </w:rPr>
        <w:t xml:space="preserve"> </w:t>
      </w:r>
    </w:p>
    <w:p w:rsidR="00812A9B" w:rsidRPr="00367618" w:rsidRDefault="00812A9B" w:rsidP="00812A9B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</w:rPr>
      </w:pPr>
      <w:r w:rsidRPr="00367618">
        <w:rPr>
          <w:color w:val="000000"/>
        </w:rPr>
        <w:lastRenderedPageBreak/>
        <w:t xml:space="preserve">         </w:t>
      </w:r>
      <w:r w:rsidRPr="00367618">
        <w:rPr>
          <w:color w:val="000000"/>
        </w:rPr>
        <w:tab/>
        <w:t>Оценка эффективности использования бюджетных средств по мероприятиям ВЦП (О) равна соотношению оценке достижения плановых индикативных показателей (</w:t>
      </w:r>
      <w:proofErr w:type="gramStart"/>
      <w:r w:rsidRPr="00367618">
        <w:rPr>
          <w:color w:val="000000"/>
        </w:rPr>
        <w:t>ДИП</w:t>
      </w:r>
      <w:proofErr w:type="gramEnd"/>
      <w:r w:rsidRPr="00367618">
        <w:rPr>
          <w:color w:val="000000"/>
        </w:rPr>
        <w:t xml:space="preserve">) к оценке полноты использования ресурсов (ПИР) по формуле О = </w:t>
      </w:r>
      <w:r w:rsidRPr="00367618">
        <w:rPr>
          <w:color w:val="000000"/>
          <w:u w:val="single"/>
        </w:rPr>
        <w:t>ДИП,</w:t>
      </w:r>
      <w:r w:rsidRPr="00367618">
        <w:rPr>
          <w:color w:val="000000"/>
        </w:rPr>
        <w:t xml:space="preserve"> где</w:t>
      </w: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367618">
        <w:rPr>
          <w:color w:val="000000"/>
        </w:rPr>
        <w:t xml:space="preserve">                                        ПИР</w:t>
      </w: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367618">
        <w:rPr>
          <w:color w:val="000000"/>
        </w:rPr>
        <w:t xml:space="preserve">                          </w:t>
      </w:r>
      <w:proofErr w:type="gramStart"/>
      <w:r w:rsidRPr="00367618">
        <w:rPr>
          <w:color w:val="000000"/>
        </w:rPr>
        <w:t>ДИП</w:t>
      </w:r>
      <w:proofErr w:type="gramEnd"/>
      <w:r w:rsidRPr="00367618">
        <w:rPr>
          <w:color w:val="000000"/>
        </w:rPr>
        <w:t xml:space="preserve"> = </w:t>
      </w:r>
      <w:r w:rsidRPr="00367618">
        <w:rPr>
          <w:color w:val="000000"/>
          <w:u w:val="single"/>
        </w:rPr>
        <w:t xml:space="preserve">Фактические индикативные показатели  </w:t>
      </w:r>
      <w:r w:rsidRPr="00367618">
        <w:rPr>
          <w:color w:val="000000"/>
        </w:rPr>
        <w:t xml:space="preserve">                                                    </w:t>
      </w: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367618">
        <w:rPr>
          <w:color w:val="000000"/>
        </w:rPr>
        <w:t xml:space="preserve">                                          Плановые индикативные показатели</w:t>
      </w:r>
    </w:p>
    <w:p w:rsidR="00812A9B" w:rsidRPr="00367618" w:rsidRDefault="00812A9B" w:rsidP="00812A9B">
      <w:pPr>
        <w:shd w:val="clear" w:color="auto" w:fill="FFFFFF"/>
        <w:ind w:left="22" w:right="72" w:firstLine="792"/>
        <w:jc w:val="both"/>
        <w:rPr>
          <w:color w:val="000000"/>
        </w:rPr>
      </w:pP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u w:val="single"/>
        </w:rPr>
      </w:pPr>
      <w:r w:rsidRPr="00367618">
        <w:rPr>
          <w:color w:val="000000"/>
        </w:rPr>
        <w:t xml:space="preserve">                    ПИР = </w:t>
      </w:r>
      <w:r w:rsidRPr="00367618">
        <w:rPr>
          <w:color w:val="000000"/>
          <w:u w:val="single"/>
        </w:rPr>
        <w:t>Фактическое использование бюджетных средств</w:t>
      </w:r>
    </w:p>
    <w:p w:rsidR="00812A9B" w:rsidRPr="00367618" w:rsidRDefault="00812A9B" w:rsidP="00812A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</w:rPr>
      </w:pPr>
      <w:r w:rsidRPr="00367618">
        <w:rPr>
          <w:color w:val="000000"/>
        </w:rPr>
        <w:t xml:space="preserve">                                   Плановое использование бюджетных средств</w:t>
      </w:r>
    </w:p>
    <w:p w:rsidR="00812A9B" w:rsidRPr="00367618" w:rsidRDefault="00812A9B" w:rsidP="00812A9B">
      <w:pPr>
        <w:shd w:val="clear" w:color="auto" w:fill="FFFFFF"/>
        <w:ind w:left="22" w:right="72" w:firstLine="792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2"/>
      </w:tblGrid>
      <w:tr w:rsidR="00812A9B" w:rsidRPr="00367618" w:rsidTr="00FD5373">
        <w:tc>
          <w:tcPr>
            <w:tcW w:w="1701" w:type="dxa"/>
          </w:tcPr>
          <w:p w:rsidR="00812A9B" w:rsidRPr="00367618" w:rsidRDefault="00812A9B" w:rsidP="00FD5373">
            <w:pPr>
              <w:ind w:right="-27"/>
            </w:pPr>
            <w:r w:rsidRPr="00367618">
              <w:t>Значение</w:t>
            </w:r>
            <w:proofErr w:type="gramStart"/>
            <w:r w:rsidRPr="00367618">
              <w:t xml:space="preserve"> О</w:t>
            </w:r>
            <w:proofErr w:type="gramEnd"/>
          </w:p>
        </w:tc>
        <w:tc>
          <w:tcPr>
            <w:tcW w:w="7762" w:type="dxa"/>
          </w:tcPr>
          <w:p w:rsidR="00812A9B" w:rsidRPr="00367618" w:rsidRDefault="00812A9B" w:rsidP="00FD5373">
            <w:pPr>
              <w:ind w:right="72"/>
            </w:pPr>
            <w:r w:rsidRPr="00367618">
              <w:t>Эффективность использования бюджетных средств</w:t>
            </w:r>
          </w:p>
        </w:tc>
      </w:tr>
      <w:tr w:rsidR="00812A9B" w:rsidRPr="00367618" w:rsidTr="00FD5373">
        <w:tc>
          <w:tcPr>
            <w:tcW w:w="1701" w:type="dxa"/>
          </w:tcPr>
          <w:p w:rsidR="00812A9B" w:rsidRPr="00367618" w:rsidRDefault="00812A9B" w:rsidP="00FD5373">
            <w:pPr>
              <w:ind w:right="72"/>
            </w:pPr>
            <w:r w:rsidRPr="00367618">
              <w:t>более 1,4</w:t>
            </w:r>
          </w:p>
        </w:tc>
        <w:tc>
          <w:tcPr>
            <w:tcW w:w="7762" w:type="dxa"/>
          </w:tcPr>
          <w:p w:rsidR="00812A9B" w:rsidRPr="00367618" w:rsidRDefault="00812A9B" w:rsidP="00FD5373">
            <w:pPr>
              <w:ind w:right="72"/>
            </w:pPr>
            <w:r w:rsidRPr="00367618"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812A9B" w:rsidRPr="00367618" w:rsidTr="00FD5373">
        <w:tc>
          <w:tcPr>
            <w:tcW w:w="1701" w:type="dxa"/>
          </w:tcPr>
          <w:p w:rsidR="00812A9B" w:rsidRPr="00367618" w:rsidRDefault="00812A9B" w:rsidP="00FD5373">
            <w:pPr>
              <w:ind w:right="72"/>
            </w:pPr>
            <w:r w:rsidRPr="00367618">
              <w:t>от 1 до 1,4</w:t>
            </w:r>
          </w:p>
        </w:tc>
        <w:tc>
          <w:tcPr>
            <w:tcW w:w="7762" w:type="dxa"/>
          </w:tcPr>
          <w:p w:rsidR="00812A9B" w:rsidRPr="00367618" w:rsidRDefault="00812A9B" w:rsidP="00FD5373">
            <w:pPr>
              <w:ind w:right="72"/>
            </w:pPr>
            <w:r w:rsidRPr="00367618">
              <w:t>Высокая эффективность использования расходов (превышение целевого)</w:t>
            </w:r>
          </w:p>
        </w:tc>
      </w:tr>
      <w:tr w:rsidR="00812A9B" w:rsidRPr="00367618" w:rsidTr="00FD5373">
        <w:tc>
          <w:tcPr>
            <w:tcW w:w="1701" w:type="dxa"/>
          </w:tcPr>
          <w:p w:rsidR="00812A9B" w:rsidRPr="00367618" w:rsidRDefault="00812A9B" w:rsidP="00FD5373">
            <w:pPr>
              <w:ind w:right="72"/>
            </w:pPr>
            <w:r w:rsidRPr="00367618">
              <w:t>от 0,5 до 1</w:t>
            </w:r>
          </w:p>
        </w:tc>
        <w:tc>
          <w:tcPr>
            <w:tcW w:w="7762" w:type="dxa"/>
          </w:tcPr>
          <w:p w:rsidR="00812A9B" w:rsidRPr="00367618" w:rsidRDefault="00812A9B" w:rsidP="00FD5373">
            <w:pPr>
              <w:ind w:right="72"/>
            </w:pPr>
            <w:r w:rsidRPr="00367618">
              <w:t>Низкая эффективность использования расходов (не достигнуто целевое значение)</w:t>
            </w:r>
          </w:p>
        </w:tc>
      </w:tr>
      <w:tr w:rsidR="00812A9B" w:rsidRPr="00367618" w:rsidTr="00FD5373">
        <w:tc>
          <w:tcPr>
            <w:tcW w:w="1701" w:type="dxa"/>
          </w:tcPr>
          <w:p w:rsidR="00812A9B" w:rsidRPr="00367618" w:rsidRDefault="00812A9B" w:rsidP="00FD5373">
            <w:pPr>
              <w:ind w:right="72"/>
            </w:pPr>
            <w:r w:rsidRPr="00367618">
              <w:t>менее 0,5</w:t>
            </w:r>
          </w:p>
        </w:tc>
        <w:tc>
          <w:tcPr>
            <w:tcW w:w="7762" w:type="dxa"/>
          </w:tcPr>
          <w:p w:rsidR="00812A9B" w:rsidRPr="00367618" w:rsidRDefault="00812A9B" w:rsidP="00FD5373">
            <w:pPr>
              <w:ind w:right="72"/>
            </w:pPr>
            <w:r w:rsidRPr="00367618">
              <w:t xml:space="preserve">Крайне низкая эффективность использования расходов (целевое значение использовано менее чем </w:t>
            </w:r>
            <w:proofErr w:type="gramStart"/>
            <w:r w:rsidRPr="00367618">
              <w:t>на половину</w:t>
            </w:r>
            <w:proofErr w:type="gramEnd"/>
            <w:r w:rsidRPr="00367618">
              <w:t>)</w:t>
            </w:r>
          </w:p>
        </w:tc>
      </w:tr>
    </w:tbl>
    <w:p w:rsidR="00812A9B" w:rsidRPr="00367618" w:rsidRDefault="00812A9B" w:rsidP="00812A9B">
      <w:pPr>
        <w:shd w:val="clear" w:color="auto" w:fill="FFFFFF"/>
        <w:ind w:left="22" w:right="72" w:firstLine="792"/>
      </w:pPr>
    </w:p>
    <w:p w:rsidR="00812A9B" w:rsidRPr="00367618" w:rsidRDefault="00812A9B" w:rsidP="00812A9B">
      <w:pPr>
        <w:shd w:val="clear" w:color="auto" w:fill="FFFFFF"/>
        <w:ind w:left="22" w:right="72" w:firstLine="792"/>
        <w:jc w:val="both"/>
      </w:pPr>
      <w:r w:rsidRPr="00367618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12A9B" w:rsidRPr="00367618" w:rsidRDefault="00812A9B" w:rsidP="00812A9B">
      <w:pPr>
        <w:spacing w:before="40" w:after="120"/>
        <w:jc w:val="both"/>
        <w:rPr>
          <w:spacing w:val="2"/>
        </w:rPr>
      </w:pPr>
      <w:r w:rsidRPr="00367618">
        <w:rPr>
          <w:color w:val="332E2D"/>
          <w:spacing w:val="2"/>
        </w:rPr>
        <w:t xml:space="preserve">         </w:t>
      </w:r>
      <w:r w:rsidRPr="00367618">
        <w:rPr>
          <w:spacing w:val="2"/>
        </w:rPr>
        <w:t>В случае, когда из результатов оценки реализации Программы  следует вывод об отсутствии или низкой результативности расходов бюджета, формируются предложения:</w:t>
      </w:r>
    </w:p>
    <w:p w:rsidR="00812A9B" w:rsidRPr="00367618" w:rsidRDefault="00812A9B" w:rsidP="00812A9B">
      <w:pPr>
        <w:spacing w:before="40" w:after="120"/>
        <w:ind w:firstLine="708"/>
        <w:jc w:val="both"/>
        <w:rPr>
          <w:spacing w:val="2"/>
        </w:rPr>
      </w:pPr>
      <w:r w:rsidRPr="00367618">
        <w:rPr>
          <w:spacing w:val="2"/>
        </w:rPr>
        <w:t xml:space="preserve">- о прекращении реализации Программы в целом или их отдельных мероприятий </w:t>
      </w:r>
      <w:proofErr w:type="gramStart"/>
      <w:r w:rsidRPr="00367618">
        <w:rPr>
          <w:spacing w:val="2"/>
        </w:rPr>
        <w:t>с исключением в установленном порядке расходов на их реализацию из местного бюджета на текущий финансовый год</w:t>
      </w:r>
      <w:proofErr w:type="gramEnd"/>
      <w:r w:rsidRPr="00367618">
        <w:rPr>
          <w:spacing w:val="2"/>
        </w:rPr>
        <w:t xml:space="preserve"> и среднесрочную перспективу;</w:t>
      </w:r>
    </w:p>
    <w:p w:rsidR="00812A9B" w:rsidRPr="00367618" w:rsidRDefault="00812A9B" w:rsidP="00812A9B">
      <w:pPr>
        <w:ind w:firstLine="708"/>
        <w:jc w:val="both"/>
        <w:rPr>
          <w:b/>
          <w:spacing w:val="-6"/>
        </w:rPr>
      </w:pPr>
      <w:r w:rsidRPr="00367618">
        <w:rPr>
          <w:spacing w:val="2"/>
        </w:rPr>
        <w:t>- о доработке Программы или ее отдельных мероприятий с приостановлением финансирования из местного бюджета.</w:t>
      </w:r>
      <w:r w:rsidRPr="00367618">
        <w:rPr>
          <w:spacing w:val="2"/>
        </w:rPr>
        <w:br/>
      </w:r>
    </w:p>
    <w:p w:rsidR="00812A9B" w:rsidRPr="00367618" w:rsidRDefault="00812A9B" w:rsidP="00812A9B">
      <w:pPr>
        <w:spacing w:line="320" w:lineRule="atLeast"/>
        <w:jc w:val="center"/>
        <w:rPr>
          <w:b/>
          <w:bCs/>
        </w:rPr>
      </w:pPr>
      <w:r w:rsidRPr="00367618">
        <w:rPr>
          <w:b/>
          <w:bCs/>
        </w:rPr>
        <w:t>8. Система управления реализацией программы.</w:t>
      </w:r>
    </w:p>
    <w:p w:rsidR="00812A9B" w:rsidRPr="00367618" w:rsidRDefault="00812A9B" w:rsidP="00812A9B">
      <w:pPr>
        <w:spacing w:line="320" w:lineRule="atLeast"/>
      </w:pPr>
    </w:p>
    <w:p w:rsidR="00812A9B" w:rsidRPr="00367618" w:rsidRDefault="00812A9B" w:rsidP="00812A9B">
      <w:pPr>
        <w:spacing w:line="320" w:lineRule="atLeast"/>
        <w:ind w:firstLine="708"/>
        <w:rPr>
          <w:b/>
        </w:rPr>
      </w:pPr>
      <w:r w:rsidRPr="00367618">
        <w:rPr>
          <w:b/>
        </w:rPr>
        <w:t>Основные механизмы реализации: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ежегодное уточнение и утверждение программных мероприятий;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разработка нормативных и регламентирующих документов, необходимых для организации эффективной работы учреждений культуры;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lastRenderedPageBreak/>
        <w:t>- организация и методическое обеспечение программных мероприятий.</w:t>
      </w:r>
    </w:p>
    <w:p w:rsidR="00812A9B" w:rsidRPr="00367618" w:rsidRDefault="00812A9B" w:rsidP="00812A9B">
      <w:pPr>
        <w:spacing w:line="320" w:lineRule="atLeast"/>
        <w:jc w:val="both"/>
        <w:rPr>
          <w:b/>
        </w:rPr>
      </w:pPr>
    </w:p>
    <w:p w:rsidR="00812A9B" w:rsidRPr="00367618" w:rsidRDefault="00812A9B" w:rsidP="00812A9B">
      <w:pPr>
        <w:spacing w:line="320" w:lineRule="atLeast"/>
        <w:ind w:firstLine="708"/>
        <w:jc w:val="both"/>
        <w:rPr>
          <w:b/>
        </w:rPr>
      </w:pPr>
      <w:r w:rsidRPr="00367618">
        <w:rPr>
          <w:b/>
        </w:rPr>
        <w:t>Осуществление управления реализацией Программы: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рассмотрение хода реализации Программы на совещаниях, анализ статистической и аналитической информации о выполнении программных мероприятий;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осуществление системы оказания методической помощи учреждениям культуры, способствующей различным формам учёбы специалистов и распространяющей положительный опыт работы;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>- внесение в установленном порядке предложения об изменении или продлении программных мероприятий;</w:t>
      </w:r>
    </w:p>
    <w:p w:rsidR="00812A9B" w:rsidRPr="00367618" w:rsidRDefault="00812A9B" w:rsidP="00812A9B">
      <w:pPr>
        <w:spacing w:line="320" w:lineRule="atLeast"/>
        <w:ind w:firstLine="708"/>
        <w:jc w:val="both"/>
      </w:pPr>
      <w:r w:rsidRPr="00367618">
        <w:t xml:space="preserve">- внесение изменений в Программу, в том числе изменение целевых индикативных показателей. </w:t>
      </w:r>
    </w:p>
    <w:p w:rsidR="00812A9B" w:rsidRPr="00367618" w:rsidRDefault="00812A9B" w:rsidP="00812A9B">
      <w:pPr>
        <w:shd w:val="clear" w:color="auto" w:fill="FFFFFF"/>
        <w:ind w:left="22" w:right="72" w:firstLine="792"/>
        <w:jc w:val="both"/>
      </w:pPr>
    </w:p>
    <w:p w:rsidR="00812A9B" w:rsidRPr="00367618" w:rsidRDefault="00812A9B" w:rsidP="00812A9B">
      <w:pPr>
        <w:jc w:val="both"/>
        <w:rPr>
          <w:b/>
        </w:rPr>
      </w:pPr>
      <w:r w:rsidRPr="00367618">
        <w:rPr>
          <w:b/>
        </w:rPr>
        <w:t xml:space="preserve">    </w:t>
      </w:r>
      <w:r w:rsidRPr="00367618">
        <w:rPr>
          <w:b/>
        </w:rPr>
        <w:tab/>
      </w:r>
      <w:proofErr w:type="gramStart"/>
      <w:r w:rsidRPr="00367618">
        <w:rPr>
          <w:b/>
        </w:rPr>
        <w:t>Контроль за</w:t>
      </w:r>
      <w:proofErr w:type="gramEnd"/>
      <w:r w:rsidRPr="00367618">
        <w:rPr>
          <w:b/>
        </w:rPr>
        <w:t xml:space="preserve"> исполнением Программы</w:t>
      </w:r>
    </w:p>
    <w:p w:rsidR="00812A9B" w:rsidRPr="00367618" w:rsidRDefault="00812A9B" w:rsidP="00812A9B">
      <w:pPr>
        <w:jc w:val="both"/>
      </w:pPr>
      <w:r w:rsidRPr="00367618">
        <w:t xml:space="preserve">    </w:t>
      </w:r>
      <w:r w:rsidRPr="00367618">
        <w:tab/>
      </w:r>
      <w:proofErr w:type="gramStart"/>
      <w:r w:rsidRPr="00367618">
        <w:t>Контроль за</w:t>
      </w:r>
      <w:proofErr w:type="gramEnd"/>
      <w:r w:rsidRPr="00367618">
        <w:t xml:space="preserve"> реализацией Программы осуществляется главой Дубровского сельского поселения. </w:t>
      </w:r>
      <w:proofErr w:type="gramStart"/>
      <w:r w:rsidRPr="00367618">
        <w:t>Контроль за</w:t>
      </w:r>
      <w:proofErr w:type="gramEnd"/>
      <w:r w:rsidRPr="00367618">
        <w:t xml:space="preserve"> целевым расходованием средств осуществляется контрольно-ревизионным отделом Совета депутатов Дубровского сельского поселения.</w:t>
      </w:r>
    </w:p>
    <w:p w:rsidR="00812A9B" w:rsidRPr="00367618" w:rsidRDefault="00812A9B" w:rsidP="00812A9B">
      <w:pPr>
        <w:ind w:firstLine="708"/>
        <w:jc w:val="both"/>
        <w:rPr>
          <w:b/>
          <w:spacing w:val="-6"/>
        </w:rPr>
      </w:pPr>
    </w:p>
    <w:p w:rsidR="00812A9B" w:rsidRPr="00367618" w:rsidRDefault="00812A9B" w:rsidP="00812A9B">
      <w:pPr>
        <w:ind w:firstLine="708"/>
        <w:jc w:val="both"/>
        <w:rPr>
          <w:b/>
          <w:spacing w:val="-6"/>
        </w:rPr>
      </w:pPr>
    </w:p>
    <w:p w:rsidR="00812A9B" w:rsidRPr="00367618" w:rsidRDefault="00812A9B" w:rsidP="00812A9B">
      <w:pPr>
        <w:ind w:left="708"/>
      </w:pPr>
      <w:r w:rsidRPr="00367618">
        <w:t>Глава Дубровского</w:t>
      </w:r>
      <w:r w:rsidRPr="00367618">
        <w:br/>
        <w:t xml:space="preserve">сельского поселения </w:t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</w:r>
      <w:r w:rsidRPr="00367618">
        <w:tab/>
        <w:t xml:space="preserve">Т.Г. </w:t>
      </w:r>
      <w:proofErr w:type="spellStart"/>
      <w:r w:rsidRPr="00367618">
        <w:t>Хаиров</w:t>
      </w:r>
      <w:proofErr w:type="spellEnd"/>
      <w:r w:rsidRPr="00367618">
        <w:t xml:space="preserve">     </w:t>
      </w:r>
    </w:p>
    <w:p w:rsidR="00812A9B" w:rsidRPr="00367618" w:rsidRDefault="00812A9B" w:rsidP="00812A9B">
      <w:pPr>
        <w:rPr>
          <w:spacing w:val="-6"/>
        </w:rPr>
      </w:pPr>
    </w:p>
    <w:p w:rsidR="005E5E7A" w:rsidRPr="00367618" w:rsidRDefault="005E5E7A"/>
    <w:sectPr w:rsidR="005E5E7A" w:rsidRPr="00367618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9B"/>
    <w:rsid w:val="00284813"/>
    <w:rsid w:val="00321962"/>
    <w:rsid w:val="00367618"/>
    <w:rsid w:val="003F6906"/>
    <w:rsid w:val="00483C1F"/>
    <w:rsid w:val="005E5E7A"/>
    <w:rsid w:val="0065341D"/>
    <w:rsid w:val="0078280F"/>
    <w:rsid w:val="00812A9B"/>
    <w:rsid w:val="009837F1"/>
    <w:rsid w:val="00AC5835"/>
    <w:rsid w:val="00C51049"/>
    <w:rsid w:val="00E13CDC"/>
    <w:rsid w:val="00E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character" w:customStyle="1" w:styleId="a4">
    <w:name w:val="Основной текст_"/>
    <w:basedOn w:val="a0"/>
    <w:link w:val="11"/>
    <w:locked/>
    <w:rsid w:val="00812A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812A9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4515</Words>
  <Characters>25742</Characters>
  <Application>Microsoft Office Word</Application>
  <DocSecurity>0</DocSecurity>
  <Lines>214</Lines>
  <Paragraphs>60</Paragraphs>
  <ScaleCrop>false</ScaleCrop>
  <Company>RePack by SPecialiST</Company>
  <LinksUpToDate>false</LinksUpToDate>
  <CharactersWithSpaces>30197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2016-12-21T04:28:00Z</cp:lastPrinted>
  <dcterms:created xsi:type="dcterms:W3CDTF">2016-12-21T03:43:00Z</dcterms:created>
  <dcterms:modified xsi:type="dcterms:W3CDTF">2016-12-21T04:30:00Z</dcterms:modified>
</cp:coreProperties>
</file>